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E1E0" w14:textId="32339DBB" w:rsidR="008D4D90" w:rsidRDefault="00337E0D" w:rsidP="00DF787F">
      <w:pPr>
        <w:spacing w:after="200" w:line="276" w:lineRule="exact"/>
        <w:rPr>
          <w:rFonts w:ascii="Calibri" w:eastAsia="Calibri" w:hAnsi="Calibri" w:cs="Calibri"/>
          <w:b/>
          <w:sz w:val="22"/>
          <w:shd w:val="clear" w:color="auto" w:fill="FFFFFF"/>
        </w:rPr>
      </w:pPr>
      <w:r w:rsidRPr="00E06220">
        <w:rPr>
          <w:rFonts w:ascii="Calibri" w:eastAsia="Calibri" w:hAnsi="Calibri" w:cs="Calibri"/>
          <w:spacing w:val="20"/>
          <w:sz w:val="22"/>
          <w:shd w:val="clear" w:color="auto" w:fill="FFFFFF"/>
        </w:rPr>
        <w:t>ZATWIERDZAM</w:t>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pacing w:val="20"/>
          <w:sz w:val="22"/>
          <w:shd w:val="clear" w:color="auto" w:fill="FFFFFF"/>
        </w:rPr>
        <w:tab/>
      </w:r>
      <w:r w:rsidR="00DF787F">
        <w:rPr>
          <w:rFonts w:ascii="Calibri" w:eastAsia="Calibri" w:hAnsi="Calibri" w:cs="Calibri"/>
          <w:sz w:val="22"/>
          <w:shd w:val="clear" w:color="auto" w:fill="FFFFFF"/>
        </w:rPr>
        <w:t xml:space="preserve">Warszawa, </w:t>
      </w:r>
      <w:r w:rsidR="00663E4F">
        <w:rPr>
          <w:rFonts w:ascii="Calibri" w:eastAsia="Calibri" w:hAnsi="Calibri" w:cs="Calibri"/>
          <w:sz w:val="22"/>
          <w:shd w:val="clear" w:color="auto" w:fill="FFFFFF"/>
        </w:rPr>
        <w:t xml:space="preserve">28 </w:t>
      </w:r>
      <w:r w:rsidR="00DF787F">
        <w:rPr>
          <w:rFonts w:ascii="Calibri" w:eastAsia="Calibri" w:hAnsi="Calibri" w:cs="Calibri"/>
          <w:sz w:val="22"/>
          <w:shd w:val="clear" w:color="auto" w:fill="FFFFFF"/>
        </w:rPr>
        <w:t>września 2023 r.</w:t>
      </w:r>
    </w:p>
    <w:p w14:paraId="441007B7" w14:textId="473EA6F7" w:rsidR="007C747D" w:rsidRDefault="007C747D" w:rsidP="005501FD">
      <w:pPr>
        <w:spacing w:after="200" w:line="276" w:lineRule="exact"/>
        <w:jc w:val="center"/>
        <w:rPr>
          <w:rFonts w:ascii="Calibri" w:eastAsia="Calibri" w:hAnsi="Calibri" w:cs="Calibri"/>
          <w:b/>
          <w:sz w:val="22"/>
          <w:shd w:val="clear" w:color="auto" w:fill="FFFFFF"/>
        </w:rPr>
      </w:pPr>
    </w:p>
    <w:p w14:paraId="4998207B" w14:textId="77777777" w:rsidR="00DF787F" w:rsidRPr="00E06220" w:rsidRDefault="00DF787F" w:rsidP="005501FD">
      <w:pPr>
        <w:spacing w:after="200" w:line="276" w:lineRule="exact"/>
        <w:jc w:val="center"/>
        <w:rPr>
          <w:rFonts w:ascii="Calibri" w:eastAsia="Calibri" w:hAnsi="Calibri" w:cs="Calibri"/>
          <w:b/>
          <w:sz w:val="22"/>
          <w:shd w:val="clear" w:color="auto" w:fill="FFFFFF"/>
        </w:rPr>
      </w:pPr>
    </w:p>
    <w:p w14:paraId="0E5B5480" w14:textId="77777777" w:rsidR="007C20E6" w:rsidRPr="00E06220" w:rsidRDefault="00885A1C" w:rsidP="005501FD">
      <w:pPr>
        <w:spacing w:after="200" w:line="276" w:lineRule="exact"/>
        <w:jc w:val="center"/>
        <w:rPr>
          <w:rFonts w:ascii="Calibri" w:eastAsia="Calibri" w:hAnsi="Calibri" w:cs="Calibri"/>
          <w:b/>
          <w:sz w:val="22"/>
          <w:highlight w:val="white"/>
        </w:rPr>
      </w:pPr>
      <w:r w:rsidRPr="00E06220">
        <w:rPr>
          <w:rFonts w:ascii="Calibri" w:eastAsia="Calibri" w:hAnsi="Calibri" w:cs="Calibri"/>
          <w:b/>
          <w:sz w:val="22"/>
          <w:shd w:val="clear" w:color="auto" w:fill="FFFFFF"/>
        </w:rPr>
        <w:t xml:space="preserve">Procedura postępowania z wnioskami o zgodę na realizację badań opinii </w:t>
      </w:r>
      <w:r w:rsidR="00556137" w:rsidRPr="00E06220">
        <w:rPr>
          <w:rFonts w:ascii="Calibri" w:eastAsia="Calibri" w:hAnsi="Calibri" w:cs="Calibri"/>
          <w:b/>
          <w:sz w:val="22"/>
          <w:shd w:val="clear" w:color="auto" w:fill="FFFFFF"/>
        </w:rPr>
        <w:t>w Policji</w:t>
      </w:r>
    </w:p>
    <w:p w14:paraId="60C56B5E" w14:textId="77777777" w:rsidR="008D4D90" w:rsidRPr="00E06220" w:rsidRDefault="008D4D90" w:rsidP="00D6644A">
      <w:pPr>
        <w:spacing w:after="200" w:line="276" w:lineRule="exact"/>
        <w:jc w:val="both"/>
        <w:rPr>
          <w:rFonts w:ascii="Calibri" w:eastAsia="Calibri" w:hAnsi="Calibri" w:cs="Calibri"/>
          <w:b/>
          <w:sz w:val="22"/>
          <w:shd w:val="clear" w:color="auto" w:fill="FFFFFF"/>
        </w:rPr>
      </w:pPr>
    </w:p>
    <w:p w14:paraId="10B4F02F" w14:textId="77777777" w:rsidR="00FA22E9" w:rsidRPr="00E06220" w:rsidRDefault="00D87032" w:rsidP="00D6644A">
      <w:pPr>
        <w:spacing w:after="200" w:line="276" w:lineRule="exact"/>
        <w:jc w:val="both"/>
        <w:rPr>
          <w:rFonts w:ascii="Calibri" w:eastAsia="Calibri" w:hAnsi="Calibri" w:cs="Calibri"/>
          <w:b/>
          <w:sz w:val="22"/>
          <w:shd w:val="clear" w:color="auto" w:fill="FFFFFF"/>
        </w:rPr>
      </w:pPr>
      <w:r w:rsidRPr="00E06220">
        <w:rPr>
          <w:rFonts w:ascii="Calibri" w:eastAsia="Calibri" w:hAnsi="Calibri" w:cs="Calibri"/>
          <w:b/>
          <w:sz w:val="22"/>
          <w:shd w:val="clear" w:color="auto" w:fill="FFFFFF"/>
        </w:rPr>
        <w:t>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885A1C" w:rsidRPr="00E06220">
        <w:rPr>
          <w:rFonts w:ascii="Calibri" w:eastAsia="Calibri" w:hAnsi="Calibri" w:cs="Calibri"/>
          <w:b/>
          <w:sz w:val="22"/>
          <w:shd w:val="clear" w:color="auto" w:fill="FFFFFF"/>
        </w:rPr>
        <w:t>Zasady ogólne</w:t>
      </w:r>
    </w:p>
    <w:p w14:paraId="086EF84B" w14:textId="77777777" w:rsidR="007C20E6" w:rsidRPr="00E06220" w:rsidRDefault="00D6644A">
      <w:pPr>
        <w:spacing w:after="200" w:line="276" w:lineRule="exact"/>
        <w:jc w:val="both"/>
      </w:pPr>
      <w:r w:rsidRPr="00E06220">
        <w:rPr>
          <w:rFonts w:ascii="Calibri" w:eastAsia="Calibri" w:hAnsi="Calibri" w:cs="Calibri"/>
          <w:sz w:val="22"/>
          <w:shd w:val="clear" w:color="auto" w:fill="FFFFFF"/>
        </w:rPr>
        <w:t xml:space="preserve">1. </w:t>
      </w:r>
      <w:r w:rsidR="00E42163" w:rsidRPr="00E06220">
        <w:rPr>
          <w:rFonts w:ascii="Calibri" w:eastAsia="Calibri" w:hAnsi="Calibri" w:cs="Calibri"/>
          <w:sz w:val="22"/>
          <w:shd w:val="clear" w:color="auto" w:fill="FFFFFF"/>
        </w:rPr>
        <w:t>Procedurę</w:t>
      </w:r>
      <w:r w:rsidR="0070028C" w:rsidRPr="00E06220">
        <w:rPr>
          <w:rFonts w:ascii="Calibri" w:eastAsia="Calibri" w:hAnsi="Calibri" w:cs="Calibri"/>
          <w:sz w:val="22"/>
          <w:shd w:val="clear" w:color="auto" w:fill="FFFFFF"/>
        </w:rPr>
        <w:t xml:space="preserve"> post</w:t>
      </w:r>
      <w:r w:rsidR="006B2994" w:rsidRPr="00E06220">
        <w:rPr>
          <w:rFonts w:ascii="Calibri" w:eastAsia="Calibri" w:hAnsi="Calibri" w:cs="Calibri"/>
          <w:sz w:val="22"/>
          <w:shd w:val="clear" w:color="auto" w:fill="FFFFFF"/>
        </w:rPr>
        <w:t>ę</w:t>
      </w:r>
      <w:r w:rsidR="0070028C" w:rsidRPr="00E06220">
        <w:rPr>
          <w:rFonts w:ascii="Calibri" w:eastAsia="Calibri" w:hAnsi="Calibri" w:cs="Calibri"/>
          <w:sz w:val="22"/>
          <w:shd w:val="clear" w:color="auto" w:fill="FFFFFF"/>
        </w:rPr>
        <w:t>powania z wnioskami o zgodę na re</w:t>
      </w:r>
      <w:r w:rsidR="00121B03" w:rsidRPr="00E06220">
        <w:rPr>
          <w:rFonts w:ascii="Calibri" w:eastAsia="Calibri" w:hAnsi="Calibri" w:cs="Calibri"/>
          <w:sz w:val="22"/>
          <w:shd w:val="clear" w:color="auto" w:fill="FFFFFF"/>
        </w:rPr>
        <w:t>alizację badań opinii w Policji, zwaną</w:t>
      </w:r>
      <w:r w:rsidR="0070028C" w:rsidRPr="00E06220">
        <w:rPr>
          <w:rFonts w:ascii="Calibri" w:eastAsia="Calibri" w:hAnsi="Calibri" w:cs="Calibri"/>
          <w:sz w:val="22"/>
          <w:shd w:val="clear" w:color="auto" w:fill="FFFFFF"/>
        </w:rPr>
        <w:t xml:space="preserve"> dalej</w:t>
      </w:r>
      <w:r w:rsidR="00121B03" w:rsidRPr="00E06220">
        <w:rPr>
          <w:rFonts w:ascii="Calibri" w:eastAsia="Calibri" w:hAnsi="Calibri" w:cs="Calibri"/>
          <w:sz w:val="22"/>
          <w:shd w:val="clear" w:color="auto" w:fill="FFFFFF"/>
        </w:rPr>
        <w:t xml:space="preserve"> </w:t>
      </w:r>
      <w:r w:rsidR="00871E0D" w:rsidRPr="00E06220">
        <w:rPr>
          <w:rFonts w:ascii="Calibri" w:eastAsia="Calibri" w:hAnsi="Calibri" w:cs="Calibri"/>
          <w:sz w:val="22"/>
          <w:shd w:val="clear" w:color="auto" w:fill="FFFFFF"/>
        </w:rPr>
        <w:t>P</w:t>
      </w:r>
      <w:r w:rsidR="00121B03" w:rsidRPr="00E06220">
        <w:rPr>
          <w:rFonts w:ascii="Calibri" w:eastAsia="Calibri" w:hAnsi="Calibri" w:cs="Calibri"/>
          <w:sz w:val="22"/>
          <w:shd w:val="clear" w:color="auto" w:fill="FFFFFF"/>
        </w:rPr>
        <w:t>rocedurą</w:t>
      </w:r>
      <w:r w:rsidR="0070028C" w:rsidRPr="00E06220">
        <w:rPr>
          <w:rFonts w:ascii="Calibri" w:eastAsia="Calibri" w:hAnsi="Calibri" w:cs="Calibri"/>
          <w:sz w:val="22"/>
          <w:shd w:val="clear" w:color="auto" w:fill="FFFFFF"/>
        </w:rPr>
        <w:t>,</w:t>
      </w:r>
      <w:r w:rsidR="00E42163" w:rsidRPr="00E06220">
        <w:rPr>
          <w:rFonts w:ascii="Calibri" w:eastAsia="Calibri" w:hAnsi="Calibri" w:cs="Calibri"/>
          <w:sz w:val="22"/>
          <w:shd w:val="clear" w:color="auto" w:fill="FFFFFF"/>
        </w:rPr>
        <w:t xml:space="preserve"> stosuje się do badań</w:t>
      </w:r>
      <w:r w:rsidR="00885A1C" w:rsidRPr="00E06220">
        <w:rPr>
          <w:rFonts w:ascii="Calibri" w:eastAsia="Calibri" w:hAnsi="Calibri" w:cs="Calibri"/>
          <w:sz w:val="22"/>
          <w:shd w:val="clear" w:color="auto" w:fill="FFFFFF"/>
        </w:rPr>
        <w:t xml:space="preserve"> opinii </w:t>
      </w:r>
      <w:r w:rsidR="00A90C4B" w:rsidRPr="00E06220">
        <w:rPr>
          <w:rFonts w:ascii="Calibri" w:eastAsia="Calibri" w:hAnsi="Calibri" w:cs="Calibri"/>
          <w:sz w:val="22"/>
          <w:shd w:val="clear" w:color="auto" w:fill="FFFFFF"/>
        </w:rPr>
        <w:t>realizowanych w</w:t>
      </w:r>
      <w:r w:rsidR="00885A1C" w:rsidRPr="00E06220">
        <w:rPr>
          <w:rFonts w:ascii="Calibri" w:eastAsia="Calibri" w:hAnsi="Calibri" w:cs="Calibri"/>
          <w:sz w:val="22"/>
          <w:shd w:val="clear" w:color="auto" w:fill="FFFFFF"/>
        </w:rPr>
        <w:t xml:space="preserve"> Policji przez wszelkie osoby lub instytucje, w tym </w:t>
      </w:r>
      <w:r w:rsidR="00016744" w:rsidRPr="00E06220">
        <w:rPr>
          <w:rFonts w:ascii="Calibri" w:eastAsia="Calibri" w:hAnsi="Calibri" w:cs="Calibri"/>
          <w:sz w:val="22"/>
          <w:shd w:val="clear" w:color="auto" w:fill="FFFFFF"/>
        </w:rPr>
        <w:t xml:space="preserve">funkcjonariuszy i </w:t>
      </w:r>
      <w:r w:rsidR="00885A1C" w:rsidRPr="00E06220">
        <w:rPr>
          <w:rFonts w:ascii="Calibri" w:eastAsia="Calibri" w:hAnsi="Calibri" w:cs="Calibri"/>
          <w:sz w:val="22"/>
          <w:shd w:val="clear" w:color="auto" w:fill="FFFFFF"/>
        </w:rPr>
        <w:t>pracowników Policji, za wyjątkiem:</w:t>
      </w:r>
    </w:p>
    <w:p w14:paraId="24381816" w14:textId="77777777" w:rsidR="008C1CA0" w:rsidRPr="00E06220" w:rsidRDefault="00D6644A" w:rsidP="008C1CA0">
      <w:pPr>
        <w:pStyle w:val="Akapitzlist"/>
        <w:numPr>
          <w:ilvl w:val="0"/>
          <w:numId w:val="8"/>
        </w:numPr>
        <w:spacing w:after="200" w:line="276" w:lineRule="exact"/>
        <w:jc w:val="both"/>
      </w:pPr>
      <w:r w:rsidRPr="00E06220">
        <w:rPr>
          <w:rFonts w:ascii="Calibri" w:eastAsia="Calibri" w:hAnsi="Calibri" w:cs="Calibri"/>
          <w:sz w:val="22"/>
          <w:shd w:val="clear" w:color="auto" w:fill="FFFFFF"/>
        </w:rPr>
        <w:t>b</w:t>
      </w:r>
      <w:r w:rsidR="0069177B" w:rsidRPr="00E06220">
        <w:rPr>
          <w:rFonts w:ascii="Calibri" w:eastAsia="Calibri" w:hAnsi="Calibri" w:cs="Calibri"/>
          <w:sz w:val="22"/>
          <w:shd w:val="clear" w:color="auto" w:fill="FFFFFF"/>
        </w:rPr>
        <w:t xml:space="preserve">adań opinii </w:t>
      </w:r>
      <w:r w:rsidR="00885A1C" w:rsidRPr="00E06220">
        <w:rPr>
          <w:rFonts w:ascii="Calibri" w:eastAsia="Calibri" w:hAnsi="Calibri" w:cs="Calibri"/>
          <w:sz w:val="22"/>
          <w:shd w:val="clear" w:color="auto" w:fill="FFFFFF"/>
        </w:rPr>
        <w:t>przeprowadzanych</w:t>
      </w:r>
      <w:r w:rsidR="008C1CA0" w:rsidRPr="00E06220">
        <w:rPr>
          <w:rFonts w:ascii="Calibri" w:eastAsia="Calibri" w:hAnsi="Calibri" w:cs="Calibri"/>
          <w:sz w:val="22"/>
          <w:shd w:val="clear" w:color="auto" w:fill="FFFFFF"/>
        </w:rPr>
        <w:t xml:space="preserve"> na </w:t>
      </w:r>
      <w:r w:rsidR="000474D4" w:rsidRPr="00E06220">
        <w:rPr>
          <w:rFonts w:ascii="Calibri" w:eastAsia="Calibri" w:hAnsi="Calibri" w:cs="Calibri"/>
          <w:sz w:val="22"/>
          <w:shd w:val="clear" w:color="auto" w:fill="FFFFFF"/>
        </w:rPr>
        <w:t>polecenie</w:t>
      </w:r>
      <w:r w:rsidR="00885A1C" w:rsidRPr="00E06220">
        <w:rPr>
          <w:rFonts w:ascii="Calibri" w:eastAsia="Calibri" w:hAnsi="Calibri" w:cs="Calibri"/>
          <w:sz w:val="22"/>
          <w:shd w:val="clear" w:color="auto" w:fill="FFFFFF"/>
        </w:rPr>
        <w:t xml:space="preserve"> </w:t>
      </w:r>
      <w:r w:rsidR="008C1CA0" w:rsidRPr="00E06220">
        <w:rPr>
          <w:rFonts w:ascii="Calibri" w:eastAsia="Calibri" w:hAnsi="Calibri" w:cs="Calibri"/>
          <w:sz w:val="22"/>
          <w:shd w:val="clear" w:color="auto" w:fill="FFFFFF"/>
        </w:rPr>
        <w:t>Komendanta Głównego Policji</w:t>
      </w:r>
      <w:r w:rsidR="00653BAF" w:rsidRPr="00E06220">
        <w:rPr>
          <w:rFonts w:ascii="Calibri" w:eastAsia="Calibri" w:hAnsi="Calibri" w:cs="Calibri"/>
          <w:sz w:val="22"/>
          <w:shd w:val="clear" w:color="auto" w:fill="FFFFFF"/>
        </w:rPr>
        <w:t>,</w:t>
      </w:r>
      <w:r w:rsidR="008C1CA0" w:rsidRPr="00E06220">
        <w:rPr>
          <w:rFonts w:ascii="Calibri" w:eastAsia="Calibri" w:hAnsi="Calibri" w:cs="Calibri"/>
          <w:sz w:val="22"/>
          <w:shd w:val="clear" w:color="auto" w:fill="FFFFFF"/>
        </w:rPr>
        <w:t xml:space="preserve"> </w:t>
      </w:r>
    </w:p>
    <w:p w14:paraId="1700B85F" w14:textId="77777777" w:rsidR="007C20E6" w:rsidRPr="00E06220" w:rsidRDefault="008C1CA0" w:rsidP="008C1CA0">
      <w:pPr>
        <w:pStyle w:val="Akapitzlist"/>
        <w:numPr>
          <w:ilvl w:val="0"/>
          <w:numId w:val="8"/>
        </w:numPr>
        <w:spacing w:after="200" w:line="276" w:lineRule="exact"/>
        <w:jc w:val="both"/>
      </w:pPr>
      <w:r w:rsidRPr="00E06220">
        <w:rPr>
          <w:rFonts w:ascii="Calibri" w:eastAsia="Calibri" w:hAnsi="Calibri" w:cs="Calibri"/>
          <w:sz w:val="22"/>
          <w:shd w:val="clear" w:color="auto" w:fill="FFFFFF"/>
        </w:rPr>
        <w:t>badań opinii przeprowadz</w:t>
      </w:r>
      <w:r w:rsidR="00653BAF" w:rsidRPr="00E06220">
        <w:rPr>
          <w:rFonts w:ascii="Calibri" w:eastAsia="Calibri" w:hAnsi="Calibri" w:cs="Calibri"/>
          <w:sz w:val="22"/>
          <w:shd w:val="clear" w:color="auto" w:fill="FFFFFF"/>
        </w:rPr>
        <w:t>a</w:t>
      </w:r>
      <w:r w:rsidRPr="00E06220">
        <w:rPr>
          <w:rFonts w:ascii="Calibri" w:eastAsia="Calibri" w:hAnsi="Calibri" w:cs="Calibri"/>
          <w:sz w:val="22"/>
          <w:shd w:val="clear" w:color="auto" w:fill="FFFFFF"/>
        </w:rPr>
        <w:t xml:space="preserve">nych na </w:t>
      </w:r>
      <w:r w:rsidR="000474D4" w:rsidRPr="00E06220">
        <w:rPr>
          <w:rFonts w:ascii="Calibri" w:eastAsia="Calibri" w:hAnsi="Calibri" w:cs="Calibri"/>
          <w:sz w:val="22"/>
          <w:shd w:val="clear" w:color="auto" w:fill="FFFFFF"/>
        </w:rPr>
        <w:t>polecenie</w:t>
      </w:r>
      <w:r w:rsidR="00653BAF" w:rsidRPr="00E06220">
        <w:rPr>
          <w:rFonts w:ascii="Calibri" w:eastAsia="Calibri" w:hAnsi="Calibri" w:cs="Calibri"/>
          <w:sz w:val="22"/>
          <w:shd w:val="clear" w:color="auto" w:fill="FFFFFF"/>
        </w:rPr>
        <w:t xml:space="preserve"> </w:t>
      </w:r>
      <w:r w:rsidR="006B2994" w:rsidRPr="00E06220">
        <w:rPr>
          <w:rFonts w:ascii="Calibri" w:eastAsia="Calibri" w:hAnsi="Calibri" w:cs="Calibri"/>
          <w:sz w:val="22"/>
          <w:shd w:val="clear" w:color="auto" w:fill="FFFFFF"/>
        </w:rPr>
        <w:t>komendant</w:t>
      </w:r>
      <w:r w:rsidR="00274649" w:rsidRPr="00E06220">
        <w:rPr>
          <w:rFonts w:ascii="Calibri" w:eastAsia="Calibri" w:hAnsi="Calibri" w:cs="Calibri"/>
          <w:sz w:val="22"/>
          <w:shd w:val="clear" w:color="auto" w:fill="FFFFFF"/>
        </w:rPr>
        <w:t>a wojewódzkiego</w:t>
      </w:r>
      <w:r w:rsidR="00C26151" w:rsidRPr="00E06220">
        <w:rPr>
          <w:rFonts w:ascii="Calibri" w:eastAsia="Calibri" w:hAnsi="Calibri" w:cs="Calibri"/>
          <w:sz w:val="22"/>
          <w:shd w:val="clear" w:color="auto" w:fill="FFFFFF"/>
        </w:rPr>
        <w:t xml:space="preserve">/ </w:t>
      </w:r>
      <w:r w:rsidR="00874175" w:rsidRPr="00E06220">
        <w:rPr>
          <w:rFonts w:ascii="Calibri" w:eastAsia="Calibri" w:hAnsi="Calibri" w:cs="Calibri"/>
          <w:sz w:val="22"/>
          <w:shd w:val="clear" w:color="auto" w:fill="FFFFFF"/>
        </w:rPr>
        <w:t>Stołecznego</w:t>
      </w:r>
      <w:r w:rsidR="00274649" w:rsidRPr="00E06220">
        <w:rPr>
          <w:rFonts w:ascii="Calibri" w:eastAsia="Calibri" w:hAnsi="Calibri" w:cs="Calibri"/>
          <w:sz w:val="22"/>
          <w:shd w:val="clear" w:color="auto" w:fill="FFFFFF"/>
        </w:rPr>
        <w:t xml:space="preserve"> Policji</w:t>
      </w:r>
      <w:r w:rsidR="00874175" w:rsidRPr="00E06220">
        <w:rPr>
          <w:rFonts w:ascii="Calibri" w:eastAsia="Calibri" w:hAnsi="Calibri" w:cs="Calibri"/>
          <w:sz w:val="22"/>
          <w:shd w:val="clear" w:color="auto" w:fill="FFFFFF"/>
        </w:rPr>
        <w:t xml:space="preserve"> na terenie podległego mu garnizonu,</w:t>
      </w:r>
      <w:r w:rsidR="006B2994" w:rsidRPr="00E06220">
        <w:rPr>
          <w:rFonts w:ascii="Calibri" w:eastAsia="Calibri" w:hAnsi="Calibri" w:cs="Calibri"/>
          <w:sz w:val="22"/>
          <w:shd w:val="clear" w:color="auto" w:fill="FFFFFF"/>
        </w:rPr>
        <w:t xml:space="preserve"> </w:t>
      </w:r>
    </w:p>
    <w:p w14:paraId="11ADC6B8" w14:textId="5739C50E" w:rsidR="007711CB" w:rsidRPr="007B6377" w:rsidRDefault="008D4D90" w:rsidP="007B6377">
      <w:pPr>
        <w:pStyle w:val="Akapitzlist"/>
        <w:numPr>
          <w:ilvl w:val="0"/>
          <w:numId w:val="8"/>
        </w:numPr>
        <w:spacing w:after="200" w:line="276" w:lineRule="exact"/>
        <w:jc w:val="both"/>
        <w:rPr>
          <w:rFonts w:asciiTheme="minorHAnsi" w:hAnsiTheme="minorHAnsi" w:cstheme="minorHAnsi"/>
          <w:sz w:val="22"/>
        </w:rPr>
      </w:pPr>
      <w:bookmarkStart w:id="0" w:name="_Hlk141690217"/>
      <w:r w:rsidRPr="00E06220">
        <w:rPr>
          <w:rFonts w:asciiTheme="minorHAnsi" w:hAnsiTheme="minorHAnsi" w:cstheme="minorHAnsi"/>
          <w:sz w:val="22"/>
        </w:rPr>
        <w:t xml:space="preserve">badań  </w:t>
      </w:r>
      <w:r w:rsidR="00040EB3" w:rsidRPr="00E06220">
        <w:rPr>
          <w:rFonts w:asciiTheme="minorHAnsi" w:hAnsiTheme="minorHAnsi" w:cstheme="minorHAnsi"/>
          <w:sz w:val="22"/>
        </w:rPr>
        <w:t xml:space="preserve">opinii </w:t>
      </w:r>
      <w:r w:rsidRPr="00E06220">
        <w:rPr>
          <w:rFonts w:asciiTheme="minorHAnsi" w:hAnsiTheme="minorHAnsi" w:cstheme="minorHAnsi"/>
          <w:sz w:val="22"/>
        </w:rPr>
        <w:t xml:space="preserve">dotyczących procesu dydaktycznego przeprowadzanych przez </w:t>
      </w:r>
      <w:r w:rsidR="00D47FCA">
        <w:rPr>
          <w:rFonts w:asciiTheme="minorHAnsi" w:hAnsiTheme="minorHAnsi" w:cstheme="minorHAnsi"/>
          <w:sz w:val="22"/>
        </w:rPr>
        <w:t xml:space="preserve">Akademię </w:t>
      </w:r>
      <w:r w:rsidRPr="00E06220">
        <w:rPr>
          <w:rFonts w:asciiTheme="minorHAnsi" w:hAnsiTheme="minorHAnsi" w:cstheme="minorHAnsi"/>
          <w:sz w:val="22"/>
        </w:rPr>
        <w:t>Policji w Szczytnie</w:t>
      </w:r>
      <w:r w:rsidR="00130F4F">
        <w:rPr>
          <w:rFonts w:asciiTheme="minorHAnsi" w:hAnsiTheme="minorHAnsi" w:cstheme="minorHAnsi"/>
          <w:sz w:val="22"/>
        </w:rPr>
        <w:t xml:space="preserve"> </w:t>
      </w:r>
      <w:r w:rsidRPr="00E06220">
        <w:rPr>
          <w:rFonts w:asciiTheme="minorHAnsi" w:hAnsiTheme="minorHAnsi" w:cstheme="minorHAnsi"/>
          <w:sz w:val="22"/>
        </w:rPr>
        <w:t>i szkoły policyjne, w</w:t>
      </w:r>
      <w:r w:rsidR="008003DC">
        <w:rPr>
          <w:rFonts w:asciiTheme="minorHAnsi" w:hAnsiTheme="minorHAnsi" w:cstheme="minorHAnsi"/>
          <w:sz w:val="22"/>
        </w:rPr>
        <w:t> </w:t>
      </w:r>
      <w:r w:rsidRPr="00E06220">
        <w:rPr>
          <w:rFonts w:asciiTheme="minorHAnsi" w:hAnsiTheme="minorHAnsi" w:cstheme="minorHAnsi"/>
          <w:sz w:val="22"/>
        </w:rPr>
        <w:t>tym badań odroczonych, które są realizowane w jednostkach terenowych Policji wśród absolwentów szkole</w:t>
      </w:r>
      <w:r w:rsidR="00870978">
        <w:rPr>
          <w:rFonts w:asciiTheme="minorHAnsi" w:hAnsiTheme="minorHAnsi" w:cstheme="minorHAnsi"/>
          <w:sz w:val="22"/>
        </w:rPr>
        <w:t xml:space="preserve">ń i </w:t>
      </w:r>
      <w:r w:rsidR="007B6377">
        <w:rPr>
          <w:rFonts w:asciiTheme="minorHAnsi" w:hAnsiTheme="minorHAnsi" w:cstheme="minorHAnsi"/>
          <w:sz w:val="22"/>
        </w:rPr>
        <w:t xml:space="preserve">kursów </w:t>
      </w:r>
      <w:r w:rsidR="00870978">
        <w:rPr>
          <w:rFonts w:asciiTheme="minorHAnsi" w:hAnsiTheme="minorHAnsi" w:cstheme="minorHAnsi"/>
          <w:sz w:val="22"/>
        </w:rPr>
        <w:t xml:space="preserve">i/lub </w:t>
      </w:r>
      <w:r w:rsidR="007B6377">
        <w:rPr>
          <w:rFonts w:asciiTheme="minorHAnsi" w:hAnsiTheme="minorHAnsi" w:cstheme="minorHAnsi"/>
          <w:sz w:val="22"/>
        </w:rPr>
        <w:t>ich przełożonych</w:t>
      </w:r>
      <w:r w:rsidR="00885A1C" w:rsidRPr="007B6377">
        <w:rPr>
          <w:rFonts w:ascii="Calibri" w:eastAsia="Calibri" w:hAnsi="Calibri" w:cs="Calibri"/>
          <w:sz w:val="22"/>
          <w:shd w:val="clear" w:color="auto" w:fill="FFFFFF"/>
        </w:rPr>
        <w:t>.</w:t>
      </w:r>
    </w:p>
    <w:bookmarkEnd w:id="0"/>
    <w:p w14:paraId="36A1F596" w14:textId="77777777" w:rsidR="007C747D" w:rsidRPr="00E06220" w:rsidRDefault="007D0BE7" w:rsidP="007C747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 xml:space="preserve">2. </w:t>
      </w:r>
      <w:r w:rsidR="007C747D" w:rsidRPr="007C747D">
        <w:rPr>
          <w:rFonts w:ascii="Calibri" w:eastAsia="Calibri" w:hAnsi="Calibri" w:cs="Calibri"/>
          <w:sz w:val="22"/>
          <w:shd w:val="clear" w:color="auto" w:fill="FFFFFF"/>
        </w:rPr>
        <w:t>Podstawę do rozpoczęcia procedury stanowi wniosek o zgodę na realizację badań opinii w Policji, zwany dalej „wnioskiem”, złożony przez osobę lub podmiot, który zamierza takie badanie przeprowadzić, zwany dalej „Wnioskodawcą”. Wniosek jest jedyną dopuszczalną formą zwracania się o zgodę na realizację badania opinii w Policji. Wzór wniosku stanowi załącznik nr 1 do Procedury.</w:t>
      </w:r>
    </w:p>
    <w:p w14:paraId="58025360" w14:textId="7E574525" w:rsidR="00BC7A5D" w:rsidRPr="00E06220" w:rsidRDefault="000474D4" w:rsidP="007D0BE7">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3</w:t>
      </w:r>
      <w:r w:rsidR="00993EC3" w:rsidRPr="00E06220">
        <w:rPr>
          <w:rFonts w:ascii="Calibri" w:eastAsia="Calibri" w:hAnsi="Calibri" w:cs="Calibri"/>
          <w:sz w:val="22"/>
          <w:shd w:val="clear" w:color="auto" w:fill="FFFFFF"/>
        </w:rPr>
        <w:t xml:space="preserve">. </w:t>
      </w:r>
      <w:r w:rsidR="00DE5C44" w:rsidRPr="00E06220">
        <w:rPr>
          <w:rFonts w:ascii="Calibri" w:eastAsia="Calibri" w:hAnsi="Calibri" w:cs="Calibri"/>
          <w:sz w:val="22"/>
          <w:shd w:val="clear" w:color="auto" w:fill="FFFFFF"/>
        </w:rPr>
        <w:t>O rozstrzygnięciu</w:t>
      </w:r>
      <w:r w:rsidR="00C92406" w:rsidRPr="00E06220">
        <w:rPr>
          <w:rFonts w:ascii="Calibri" w:eastAsia="Calibri" w:hAnsi="Calibri" w:cs="Calibri"/>
          <w:sz w:val="22"/>
          <w:shd w:val="clear" w:color="auto" w:fill="FFFFFF"/>
        </w:rPr>
        <w:t xml:space="preserve"> w </w:t>
      </w:r>
      <w:r w:rsidR="00FA092E" w:rsidRPr="00E06220">
        <w:rPr>
          <w:rFonts w:ascii="Calibri" w:eastAsia="Calibri" w:hAnsi="Calibri" w:cs="Calibri"/>
          <w:sz w:val="22"/>
          <w:shd w:val="clear" w:color="auto" w:fill="FFFFFF"/>
        </w:rPr>
        <w:t>formie</w:t>
      </w:r>
      <w:r w:rsidR="00C92406" w:rsidRPr="00E06220">
        <w:rPr>
          <w:rFonts w:ascii="Calibri" w:eastAsia="Calibri" w:hAnsi="Calibri" w:cs="Calibri"/>
          <w:sz w:val="22"/>
          <w:shd w:val="clear" w:color="auto" w:fill="FFFFFF"/>
        </w:rPr>
        <w:t xml:space="preserve"> </w:t>
      </w:r>
      <w:r w:rsidR="00DC29BF" w:rsidRPr="00E06220">
        <w:rPr>
          <w:rFonts w:ascii="Calibri" w:eastAsia="Calibri" w:hAnsi="Calibri" w:cs="Calibri"/>
          <w:sz w:val="22"/>
          <w:shd w:val="clear" w:color="auto" w:fill="FFFFFF"/>
        </w:rPr>
        <w:t>akceptacji lub</w:t>
      </w:r>
      <w:r w:rsidR="00C92406" w:rsidRPr="00E06220">
        <w:rPr>
          <w:rFonts w:ascii="Calibri" w:eastAsia="Calibri" w:hAnsi="Calibri" w:cs="Calibri"/>
          <w:sz w:val="22"/>
          <w:shd w:val="clear" w:color="auto" w:fill="FFFFFF"/>
        </w:rPr>
        <w:t xml:space="preserve"> </w:t>
      </w:r>
      <w:r w:rsidR="00993EC3" w:rsidRPr="00E06220">
        <w:rPr>
          <w:rFonts w:ascii="Calibri" w:eastAsia="Calibri" w:hAnsi="Calibri" w:cs="Calibri"/>
          <w:sz w:val="22"/>
          <w:shd w:val="clear" w:color="auto" w:fill="FFFFFF"/>
        </w:rPr>
        <w:t>odrzucenia</w:t>
      </w:r>
      <w:r w:rsidR="00C92406" w:rsidRPr="00E06220">
        <w:rPr>
          <w:rFonts w:ascii="Calibri" w:eastAsia="Calibri" w:hAnsi="Calibri" w:cs="Calibri"/>
          <w:sz w:val="22"/>
          <w:shd w:val="clear" w:color="auto" w:fill="FFFFFF"/>
        </w:rPr>
        <w:t xml:space="preserve"> </w:t>
      </w:r>
      <w:r w:rsidR="00DC29BF" w:rsidRPr="00E06220">
        <w:rPr>
          <w:rFonts w:ascii="Calibri" w:eastAsia="Calibri" w:hAnsi="Calibri" w:cs="Calibri"/>
          <w:sz w:val="22"/>
          <w:shd w:val="clear" w:color="auto" w:fill="FFFFFF"/>
        </w:rPr>
        <w:t xml:space="preserve">wniosku </w:t>
      </w:r>
      <w:r w:rsidR="00DE5C44" w:rsidRPr="00E06220">
        <w:rPr>
          <w:rFonts w:ascii="Calibri" w:eastAsia="Calibri" w:hAnsi="Calibri" w:cs="Calibri"/>
          <w:sz w:val="22"/>
          <w:shd w:val="clear" w:color="auto" w:fill="FFFFFF"/>
        </w:rPr>
        <w:t>decyduje</w:t>
      </w:r>
      <w:r w:rsidR="00993EC3" w:rsidRPr="00E06220">
        <w:rPr>
          <w:rFonts w:ascii="Calibri" w:eastAsia="Calibri" w:hAnsi="Calibri" w:cs="Calibri"/>
          <w:sz w:val="22"/>
          <w:shd w:val="clear" w:color="auto" w:fill="FFFFFF"/>
        </w:rPr>
        <w:t xml:space="preserve"> </w:t>
      </w:r>
      <w:r w:rsidR="00FA092E" w:rsidRPr="00E06220">
        <w:rPr>
          <w:rFonts w:ascii="Calibri" w:eastAsia="Calibri" w:hAnsi="Calibri" w:cs="Calibri"/>
          <w:sz w:val="22"/>
          <w:shd w:val="clear" w:color="auto" w:fill="FFFFFF"/>
        </w:rPr>
        <w:t>właściwy</w:t>
      </w:r>
      <w:r w:rsidR="00BC7A5D" w:rsidRPr="00E06220">
        <w:rPr>
          <w:rFonts w:ascii="Calibri" w:eastAsia="Calibri" w:hAnsi="Calibri" w:cs="Calibri"/>
          <w:sz w:val="22"/>
          <w:shd w:val="clear" w:color="auto" w:fill="FFFFFF"/>
        </w:rPr>
        <w:t xml:space="preserve"> organ Polic</w:t>
      </w:r>
      <w:r w:rsidR="00D87032" w:rsidRPr="00E06220">
        <w:rPr>
          <w:rFonts w:ascii="Calibri" w:eastAsia="Calibri" w:hAnsi="Calibri" w:cs="Calibri"/>
          <w:sz w:val="22"/>
          <w:shd w:val="clear" w:color="auto" w:fill="FFFFFF"/>
        </w:rPr>
        <w:t>ji</w:t>
      </w:r>
      <w:r w:rsidR="00274649" w:rsidRPr="00E06220">
        <w:rPr>
          <w:rFonts w:ascii="Calibri" w:eastAsia="Calibri" w:hAnsi="Calibri" w:cs="Calibri"/>
          <w:sz w:val="22"/>
          <w:shd w:val="clear" w:color="auto" w:fill="FFFFFF"/>
        </w:rPr>
        <w:t xml:space="preserve"> </w:t>
      </w:r>
      <w:r w:rsidR="00D87032" w:rsidRPr="00E06220">
        <w:rPr>
          <w:rFonts w:ascii="Calibri" w:eastAsia="Calibri" w:hAnsi="Calibri" w:cs="Calibri"/>
          <w:sz w:val="22"/>
          <w:shd w:val="clear" w:color="auto" w:fill="FFFFFF"/>
        </w:rPr>
        <w:t>zgodnie z</w:t>
      </w:r>
      <w:r w:rsidR="000B2D64" w:rsidRPr="00E06220">
        <w:rPr>
          <w:rFonts w:ascii="Calibri" w:eastAsia="Calibri" w:hAnsi="Calibri" w:cs="Calibri"/>
          <w:sz w:val="22"/>
          <w:shd w:val="clear" w:color="auto" w:fill="FFFFFF"/>
        </w:rPr>
        <w:t xml:space="preserve"> </w:t>
      </w:r>
      <w:r w:rsidR="00D87032" w:rsidRPr="00E06220">
        <w:rPr>
          <w:rFonts w:ascii="Calibri" w:eastAsia="Calibri" w:hAnsi="Calibri" w:cs="Calibri"/>
          <w:sz w:val="22"/>
          <w:shd w:val="clear" w:color="auto" w:fill="FFFFFF"/>
        </w:rPr>
        <w:t>trybem opisanym w</w:t>
      </w:r>
      <w:r w:rsidR="00323AA8" w:rsidRPr="00E06220">
        <w:rPr>
          <w:rFonts w:ascii="Calibri" w:eastAsia="Calibri" w:hAnsi="Calibri" w:cs="Calibri"/>
          <w:sz w:val="22"/>
          <w:shd w:val="clear" w:color="auto" w:fill="FFFFFF"/>
        </w:rPr>
        <w:t xml:space="preserve"> </w:t>
      </w:r>
      <w:r w:rsidR="00E25C9A" w:rsidRPr="00E06220">
        <w:rPr>
          <w:rFonts w:ascii="Calibri" w:eastAsia="Calibri" w:hAnsi="Calibri" w:cs="Calibri"/>
          <w:sz w:val="22"/>
          <w:shd w:val="clear" w:color="auto" w:fill="FFFFFF"/>
        </w:rPr>
        <w:t>cz.</w:t>
      </w:r>
      <w:r w:rsidR="00D87032" w:rsidRPr="00E06220">
        <w:rPr>
          <w:rFonts w:ascii="Calibri" w:eastAsia="Calibri" w:hAnsi="Calibri" w:cs="Calibri"/>
          <w:sz w:val="22"/>
          <w:shd w:val="clear" w:color="auto" w:fill="FFFFFF"/>
        </w:rPr>
        <w:t xml:space="preserve"> II i III </w:t>
      </w:r>
      <w:r w:rsidR="00871E0D" w:rsidRPr="00E06220">
        <w:rPr>
          <w:rFonts w:ascii="Calibri" w:eastAsia="Calibri" w:hAnsi="Calibri" w:cs="Calibri"/>
          <w:sz w:val="22"/>
          <w:shd w:val="clear" w:color="auto" w:fill="FFFFFF"/>
        </w:rPr>
        <w:t>P</w:t>
      </w:r>
      <w:r w:rsidR="00D87032" w:rsidRPr="00E06220">
        <w:rPr>
          <w:rFonts w:ascii="Calibri" w:eastAsia="Calibri" w:hAnsi="Calibri" w:cs="Calibri"/>
          <w:sz w:val="22"/>
          <w:shd w:val="clear" w:color="auto" w:fill="FFFFFF"/>
        </w:rPr>
        <w:t>rocedury</w:t>
      </w:r>
      <w:r w:rsidR="00C10887" w:rsidRPr="00E06220">
        <w:rPr>
          <w:rFonts w:ascii="Calibri" w:eastAsia="Calibri" w:hAnsi="Calibri" w:cs="Calibri"/>
          <w:sz w:val="22"/>
          <w:shd w:val="clear" w:color="auto" w:fill="FFFFFF"/>
        </w:rPr>
        <w:t>.</w:t>
      </w:r>
    </w:p>
    <w:p w14:paraId="6C457818" w14:textId="77777777" w:rsidR="00BC7A5D" w:rsidRPr="00E06220" w:rsidRDefault="000474D4" w:rsidP="00BC7A5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4</w:t>
      </w:r>
      <w:r w:rsidR="00BC7A5D" w:rsidRPr="00E06220">
        <w:rPr>
          <w:rFonts w:ascii="Calibri" w:eastAsia="Calibri" w:hAnsi="Calibri" w:cs="Calibri"/>
          <w:sz w:val="22"/>
          <w:shd w:val="clear" w:color="auto" w:fill="FFFFFF"/>
        </w:rPr>
        <w:t xml:space="preserve">. </w:t>
      </w:r>
      <w:r w:rsidR="00274649" w:rsidRPr="00E06220">
        <w:rPr>
          <w:rFonts w:ascii="Calibri" w:eastAsia="Calibri" w:hAnsi="Calibri" w:cs="Calibri"/>
          <w:sz w:val="22"/>
          <w:shd w:val="clear" w:color="auto" w:fill="FFFFFF"/>
        </w:rPr>
        <w:t>Rozstrzygnięcie</w:t>
      </w:r>
      <w:r w:rsidR="00BC7A5D" w:rsidRPr="00E06220">
        <w:rPr>
          <w:rFonts w:ascii="Calibri" w:eastAsia="Calibri" w:hAnsi="Calibri" w:cs="Calibri"/>
          <w:sz w:val="22"/>
          <w:shd w:val="clear" w:color="auto" w:fill="FFFFFF"/>
        </w:rPr>
        <w:t xml:space="preserve"> jest ostateczn</w:t>
      </w:r>
      <w:r w:rsidR="00DE5C44" w:rsidRPr="00E06220">
        <w:rPr>
          <w:rFonts w:ascii="Calibri" w:eastAsia="Calibri" w:hAnsi="Calibri" w:cs="Calibri"/>
          <w:sz w:val="22"/>
          <w:shd w:val="clear" w:color="auto" w:fill="FFFFFF"/>
        </w:rPr>
        <w:t>e</w:t>
      </w:r>
      <w:r w:rsidR="006E2E73" w:rsidRPr="00E06220">
        <w:rPr>
          <w:rFonts w:ascii="Calibri" w:eastAsia="Calibri" w:hAnsi="Calibri" w:cs="Calibri"/>
          <w:sz w:val="22"/>
          <w:shd w:val="clear" w:color="auto" w:fill="FFFFFF"/>
        </w:rPr>
        <w:t>, nie wymaga uzasadnienia</w:t>
      </w:r>
      <w:r w:rsidR="00BC7A5D" w:rsidRPr="00E06220">
        <w:rPr>
          <w:rFonts w:ascii="Calibri" w:eastAsia="Calibri" w:hAnsi="Calibri" w:cs="Calibri"/>
          <w:sz w:val="22"/>
          <w:shd w:val="clear" w:color="auto" w:fill="FFFFFF"/>
        </w:rPr>
        <w:t xml:space="preserve"> i nie podlega zaskarżeniu.</w:t>
      </w:r>
    </w:p>
    <w:p w14:paraId="401D11FA" w14:textId="23D2BC4B" w:rsidR="00BC7A5D" w:rsidRPr="00E06220" w:rsidRDefault="000474D4" w:rsidP="00BC7A5D">
      <w:pPr>
        <w:spacing w:before="240"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5</w:t>
      </w:r>
      <w:r w:rsidR="00BC7A5D" w:rsidRPr="00E06220">
        <w:rPr>
          <w:rFonts w:ascii="Calibri" w:eastAsia="Calibri" w:hAnsi="Calibri" w:cs="Calibri"/>
          <w:sz w:val="22"/>
          <w:shd w:val="clear" w:color="auto" w:fill="FFFFFF"/>
        </w:rPr>
        <w:t>. Badania realizowane w jednostkach organizacyjnych Policji nie mogą w żaden sposób obciążać budżetu Policji oraz wpływać negatywnie na organizację pracy w jej jednostkach.</w:t>
      </w:r>
    </w:p>
    <w:p w14:paraId="364774F8" w14:textId="77777777" w:rsidR="00BC7A5D" w:rsidRPr="00E06220" w:rsidRDefault="000474D4" w:rsidP="00BC7A5D">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6</w:t>
      </w:r>
      <w:r w:rsidR="00BC7A5D" w:rsidRPr="00E06220">
        <w:rPr>
          <w:rFonts w:ascii="Calibri" w:eastAsia="Calibri" w:hAnsi="Calibri" w:cs="Calibri"/>
          <w:sz w:val="22"/>
          <w:shd w:val="clear" w:color="auto" w:fill="FFFFFF"/>
        </w:rPr>
        <w:t>. Udział funkcjonariuszy i pracowników Policji w badaniach opinii jest dobrowolny.</w:t>
      </w:r>
    </w:p>
    <w:p w14:paraId="3F756075" w14:textId="77777777" w:rsidR="00993EC3" w:rsidRPr="00E06220" w:rsidRDefault="00D87032" w:rsidP="007D0BE7">
      <w:pPr>
        <w:spacing w:after="200" w:line="276" w:lineRule="exact"/>
        <w:jc w:val="both"/>
        <w:rPr>
          <w:rFonts w:ascii="Calibri" w:eastAsia="Calibri" w:hAnsi="Calibri" w:cs="Calibri"/>
          <w:b/>
          <w:sz w:val="22"/>
          <w:shd w:val="clear" w:color="auto" w:fill="FFFFFF"/>
        </w:rPr>
      </w:pPr>
      <w:r w:rsidRPr="00E06220">
        <w:rPr>
          <w:rFonts w:ascii="Calibri" w:eastAsia="Calibri" w:hAnsi="Calibri" w:cs="Calibri"/>
          <w:b/>
          <w:sz w:val="22"/>
          <w:shd w:val="clear" w:color="auto" w:fill="FFFFFF"/>
        </w:rPr>
        <w:t>II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BC7A5D" w:rsidRPr="00E06220">
        <w:rPr>
          <w:rFonts w:ascii="Calibri" w:eastAsia="Calibri" w:hAnsi="Calibri" w:cs="Calibri"/>
          <w:b/>
          <w:sz w:val="22"/>
          <w:shd w:val="clear" w:color="auto" w:fill="FFFFFF"/>
        </w:rPr>
        <w:t xml:space="preserve">Tryb składania i rozpatrywania wniosków o zgodę na realizację badań opinii w Policji </w:t>
      </w:r>
    </w:p>
    <w:p w14:paraId="18B36851" w14:textId="2622C261" w:rsidR="007C747D" w:rsidRPr="00E06220" w:rsidRDefault="007C747D" w:rsidP="00BC7A5D">
      <w:pPr>
        <w:spacing w:after="200" w:line="276" w:lineRule="exact"/>
        <w:jc w:val="both"/>
        <w:rPr>
          <w:rFonts w:ascii="Calibri" w:eastAsia="Calibri" w:hAnsi="Calibri" w:cs="Calibri"/>
          <w:sz w:val="22"/>
          <w:shd w:val="clear" w:color="auto" w:fill="FFFFFF"/>
        </w:rPr>
      </w:pPr>
      <w:r w:rsidRPr="007C747D">
        <w:rPr>
          <w:rFonts w:ascii="Calibri" w:eastAsia="Calibri" w:hAnsi="Calibri" w:cs="Calibri"/>
          <w:sz w:val="22"/>
          <w:shd w:val="clear" w:color="auto" w:fill="FFFFFF"/>
        </w:rPr>
        <w:t>7. Wniosek wraz z wymaganą dokumentacją składany jest przez Wnioskodawcę w formie pisemnej lub elektronicznej do właściwego organu Policji określonego w cz. III Procedury.</w:t>
      </w:r>
    </w:p>
    <w:p w14:paraId="78B238A9" w14:textId="77777777" w:rsidR="007C747D" w:rsidRDefault="007C747D" w:rsidP="007D0BE7">
      <w:pPr>
        <w:spacing w:after="200" w:line="276" w:lineRule="exact"/>
        <w:jc w:val="both"/>
        <w:rPr>
          <w:rFonts w:ascii="Calibri" w:eastAsia="Calibri" w:hAnsi="Calibri" w:cs="Calibri"/>
          <w:sz w:val="22"/>
          <w:shd w:val="clear" w:color="auto" w:fill="FFFFFF"/>
        </w:rPr>
      </w:pPr>
      <w:r w:rsidRPr="007C747D">
        <w:rPr>
          <w:rFonts w:ascii="Calibri" w:eastAsia="Calibri" w:hAnsi="Calibri" w:cs="Calibri"/>
          <w:sz w:val="22"/>
          <w:shd w:val="clear" w:color="auto" w:fill="FFFFFF"/>
        </w:rPr>
        <w:t>8. Wnioskodawca do wniosku dołącza narzędzie badawcze (np. kwestionariusz ankiety, scenariusz wywiadu) oraz opinię opiekuna naukowego lub kierownika instytucji o zasadności realizacji przedmiotowego badania wśród funkcjonariuszy i/lub pracowników Policji.</w:t>
      </w:r>
    </w:p>
    <w:p w14:paraId="4199DC09" w14:textId="270151F7" w:rsidR="007D0BE7" w:rsidRPr="00E06220" w:rsidRDefault="007C747D" w:rsidP="007D0BE7">
      <w:p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9</w:t>
      </w:r>
      <w:r w:rsidR="007D0BE7" w:rsidRPr="00E06220">
        <w:rPr>
          <w:rFonts w:ascii="Calibri" w:eastAsia="Calibri" w:hAnsi="Calibri" w:cs="Calibri"/>
          <w:sz w:val="22"/>
          <w:shd w:val="clear" w:color="auto" w:fill="FFFFFF"/>
        </w:rPr>
        <w:t>. Jeżeli wniosek zo</w:t>
      </w:r>
      <w:r w:rsidR="00077243" w:rsidRPr="00E06220">
        <w:rPr>
          <w:rFonts w:ascii="Calibri" w:eastAsia="Calibri" w:hAnsi="Calibri" w:cs="Calibri"/>
          <w:sz w:val="22"/>
          <w:shd w:val="clear" w:color="auto" w:fill="FFFFFF"/>
        </w:rPr>
        <w:t>stał skierowany do niewłaściwego adresata</w:t>
      </w:r>
      <w:r w:rsidR="007D0BE7" w:rsidRPr="00E06220">
        <w:rPr>
          <w:rFonts w:ascii="Calibri" w:eastAsia="Calibri" w:hAnsi="Calibri" w:cs="Calibri"/>
          <w:sz w:val="22"/>
          <w:shd w:val="clear" w:color="auto" w:fill="FFFFFF"/>
        </w:rPr>
        <w:t xml:space="preserve">, </w:t>
      </w:r>
      <w:r w:rsidR="00871E0D" w:rsidRPr="00E06220">
        <w:rPr>
          <w:rFonts w:ascii="Calibri" w:eastAsia="Calibri" w:hAnsi="Calibri" w:cs="Calibri"/>
          <w:sz w:val="22"/>
          <w:shd w:val="clear" w:color="auto" w:fill="FFFFFF"/>
        </w:rPr>
        <w:t>W</w:t>
      </w:r>
      <w:r w:rsidR="00121B03" w:rsidRPr="00E06220">
        <w:rPr>
          <w:rFonts w:ascii="Calibri" w:eastAsia="Calibri" w:hAnsi="Calibri" w:cs="Calibri"/>
          <w:sz w:val="22"/>
          <w:shd w:val="clear" w:color="auto" w:fill="FFFFFF"/>
        </w:rPr>
        <w:t>nioskodawcę</w:t>
      </w:r>
      <w:r w:rsidR="007D0BE7" w:rsidRPr="00E06220">
        <w:rPr>
          <w:rFonts w:ascii="Calibri" w:eastAsia="Calibri" w:hAnsi="Calibri" w:cs="Calibri"/>
          <w:sz w:val="22"/>
          <w:shd w:val="clear" w:color="auto" w:fill="FFFFFF"/>
        </w:rPr>
        <w:t xml:space="preserve"> informuje</w:t>
      </w:r>
      <w:r w:rsidR="0055674B" w:rsidRPr="00E06220">
        <w:rPr>
          <w:rFonts w:ascii="Calibri" w:eastAsia="Calibri" w:hAnsi="Calibri" w:cs="Calibri"/>
          <w:sz w:val="22"/>
          <w:shd w:val="clear" w:color="auto" w:fill="FFFFFF"/>
        </w:rPr>
        <w:t xml:space="preserve"> się</w:t>
      </w:r>
      <w:r w:rsidR="007D0BE7" w:rsidRPr="00E06220">
        <w:rPr>
          <w:rFonts w:ascii="Calibri" w:eastAsia="Calibri" w:hAnsi="Calibri" w:cs="Calibri"/>
          <w:sz w:val="22"/>
          <w:shd w:val="clear" w:color="auto" w:fill="FFFFFF"/>
        </w:rPr>
        <w:t xml:space="preserve"> o</w:t>
      </w:r>
      <w:r w:rsidR="00135BEC" w:rsidRPr="00E06220">
        <w:rPr>
          <w:rFonts w:ascii="Calibri" w:eastAsia="Calibri" w:hAnsi="Calibri" w:cs="Calibri"/>
          <w:sz w:val="22"/>
          <w:shd w:val="clear" w:color="auto" w:fill="FFFFFF"/>
        </w:rPr>
        <w:t> </w:t>
      </w:r>
      <w:r w:rsidR="007D0BE7" w:rsidRPr="00E06220">
        <w:rPr>
          <w:rFonts w:ascii="Calibri" w:eastAsia="Calibri" w:hAnsi="Calibri" w:cs="Calibri"/>
          <w:sz w:val="22"/>
          <w:shd w:val="clear" w:color="auto" w:fill="FFFFFF"/>
        </w:rPr>
        <w:t>właściwym adresacie wniosku.</w:t>
      </w:r>
    </w:p>
    <w:p w14:paraId="469B1F8F" w14:textId="71043042" w:rsidR="007D0BE7" w:rsidRPr="00E06220" w:rsidRDefault="007C747D" w:rsidP="007D0BE7">
      <w:pPr>
        <w:spacing w:after="200" w:line="276" w:lineRule="exact"/>
        <w:jc w:val="both"/>
        <w:rPr>
          <w:rFonts w:eastAsia="Liberation Serif" w:cs="Liberation Serif"/>
          <w:highlight w:val="white"/>
        </w:rPr>
      </w:pPr>
      <w:r>
        <w:rPr>
          <w:rFonts w:ascii="Calibri" w:eastAsia="Calibri" w:hAnsi="Calibri" w:cs="Calibri"/>
          <w:sz w:val="22"/>
          <w:shd w:val="clear" w:color="auto" w:fill="FFFFFF"/>
        </w:rPr>
        <w:lastRenderedPageBreak/>
        <w:t>10</w:t>
      </w:r>
      <w:r w:rsidR="007D0BE7" w:rsidRPr="00E06220">
        <w:rPr>
          <w:rFonts w:ascii="Calibri" w:eastAsia="Calibri" w:hAnsi="Calibri" w:cs="Calibri"/>
          <w:sz w:val="22"/>
          <w:shd w:val="clear" w:color="auto" w:fill="FFFFFF"/>
        </w:rPr>
        <w:t>. Czynności związane z rozpatrzeniem wniosku realizuje wyznaczony pracownik komórki merytorycznej zajmującej się w</w:t>
      </w:r>
      <w:r w:rsidR="00323AA8" w:rsidRPr="00E06220">
        <w:rPr>
          <w:rFonts w:ascii="Calibri" w:eastAsia="Calibri" w:hAnsi="Calibri" w:cs="Calibri"/>
          <w:sz w:val="22"/>
          <w:shd w:val="clear" w:color="auto" w:fill="FFFFFF"/>
        </w:rPr>
        <w:t xml:space="preserve"> </w:t>
      </w:r>
      <w:r w:rsidR="007D0BE7" w:rsidRPr="00E06220">
        <w:rPr>
          <w:rFonts w:ascii="Calibri" w:eastAsia="Calibri" w:hAnsi="Calibri" w:cs="Calibri"/>
          <w:sz w:val="22"/>
          <w:shd w:val="clear" w:color="auto" w:fill="FFFFFF"/>
        </w:rPr>
        <w:t>jednostce organizacyjnej badaniami opinii lub osoba wyznaczona przez kierownika jednostki organizacyjnej, zwana dalej pracownikiem merytorycznym.</w:t>
      </w:r>
    </w:p>
    <w:p w14:paraId="48168611" w14:textId="0AEFA7D2" w:rsidR="007D0BE7" w:rsidRPr="00E06220" w:rsidRDefault="007C747D" w:rsidP="007D0BE7">
      <w:p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11</w:t>
      </w:r>
      <w:r w:rsidR="007D0BE7" w:rsidRPr="00E06220">
        <w:rPr>
          <w:rFonts w:ascii="Calibri" w:eastAsia="Calibri" w:hAnsi="Calibri" w:cs="Calibri"/>
          <w:sz w:val="22"/>
          <w:shd w:val="clear" w:color="auto" w:fill="FFFFFF"/>
        </w:rPr>
        <w:t xml:space="preserve">. Pracownik merytoryczny sprawdza, czy wniosek jest kompletny i poprawny </w:t>
      </w:r>
      <w:r w:rsidR="00113F94" w:rsidRPr="00E06220">
        <w:rPr>
          <w:rFonts w:ascii="Calibri" w:eastAsia="Calibri" w:hAnsi="Calibri" w:cs="Calibri"/>
          <w:sz w:val="22"/>
          <w:shd w:val="clear" w:color="auto" w:fill="FFFFFF"/>
        </w:rPr>
        <w:t>pod względem formalnym</w:t>
      </w:r>
      <w:r w:rsidR="007D0BE7" w:rsidRPr="00E06220">
        <w:rPr>
          <w:rFonts w:ascii="Calibri" w:eastAsia="Calibri" w:hAnsi="Calibri" w:cs="Calibri"/>
          <w:sz w:val="22"/>
          <w:shd w:val="clear" w:color="auto" w:fill="FFFFFF"/>
        </w:rPr>
        <w:t xml:space="preserve">. W przypadku stwierdzenia niekompletności i/lub braków formalnych – pracownik merytoryczny zwraca się do </w:t>
      </w:r>
      <w:r w:rsidR="00871E0D" w:rsidRPr="00E06220">
        <w:rPr>
          <w:rFonts w:ascii="Calibri" w:eastAsia="Calibri" w:hAnsi="Calibri" w:cs="Calibri"/>
          <w:sz w:val="22"/>
          <w:shd w:val="clear" w:color="auto" w:fill="FFFFFF"/>
        </w:rPr>
        <w:t>W</w:t>
      </w:r>
      <w:r w:rsidR="00121B03" w:rsidRPr="00E06220">
        <w:rPr>
          <w:rFonts w:ascii="Calibri" w:eastAsia="Calibri" w:hAnsi="Calibri" w:cs="Calibri"/>
          <w:sz w:val="22"/>
          <w:shd w:val="clear" w:color="auto" w:fill="FFFFFF"/>
        </w:rPr>
        <w:t>nioskodawcy</w:t>
      </w:r>
      <w:r w:rsidR="007D0BE7" w:rsidRPr="00E06220">
        <w:rPr>
          <w:rFonts w:ascii="Calibri" w:eastAsia="Calibri" w:hAnsi="Calibri" w:cs="Calibri"/>
          <w:sz w:val="22"/>
          <w:shd w:val="clear" w:color="auto" w:fill="FFFFFF"/>
        </w:rPr>
        <w:t xml:space="preserve"> o ich uzupełnienie w terminie </w:t>
      </w:r>
      <w:r w:rsidR="00DA590A" w:rsidRPr="00E06220">
        <w:rPr>
          <w:rFonts w:ascii="Calibri" w:eastAsia="Calibri" w:hAnsi="Calibri" w:cs="Calibri"/>
          <w:sz w:val="22"/>
          <w:shd w:val="clear" w:color="auto" w:fill="FFFFFF"/>
        </w:rPr>
        <w:t>14 dni</w:t>
      </w:r>
      <w:r w:rsidR="007D0BE7" w:rsidRPr="00E06220">
        <w:rPr>
          <w:rFonts w:ascii="Calibri" w:eastAsia="Calibri" w:hAnsi="Calibri" w:cs="Calibri"/>
          <w:sz w:val="22"/>
          <w:shd w:val="clear" w:color="auto" w:fill="FFFFFF"/>
        </w:rPr>
        <w:t xml:space="preserve">. </w:t>
      </w:r>
    </w:p>
    <w:p w14:paraId="23222134" w14:textId="02CD9A82" w:rsidR="00D30762" w:rsidRPr="00E06220" w:rsidRDefault="007C747D" w:rsidP="00D30762">
      <w:pPr>
        <w:spacing w:after="200" w:line="276" w:lineRule="exact"/>
        <w:jc w:val="both"/>
        <w:rPr>
          <w:rFonts w:eastAsia="Liberation Serif" w:cs="Liberation Serif"/>
          <w:highlight w:val="white"/>
        </w:rPr>
      </w:pPr>
      <w:r>
        <w:rPr>
          <w:rFonts w:ascii="Calibri" w:eastAsia="Calibri" w:hAnsi="Calibri" w:cs="Calibri"/>
          <w:sz w:val="22"/>
          <w:shd w:val="clear" w:color="auto" w:fill="FFFFFF"/>
        </w:rPr>
        <w:t>12</w:t>
      </w:r>
      <w:r w:rsidR="00D30762" w:rsidRPr="00E06220">
        <w:rPr>
          <w:rFonts w:ascii="Calibri" w:eastAsia="Calibri" w:hAnsi="Calibri" w:cs="Calibri"/>
          <w:sz w:val="22"/>
          <w:shd w:val="clear" w:color="auto" w:fill="FFFFFF"/>
        </w:rPr>
        <w:t xml:space="preserve">. W szczególnych okolicznościach pracownik merytoryczny może uzgodnić z </w:t>
      </w:r>
      <w:r w:rsidR="00871E0D" w:rsidRPr="00E06220">
        <w:rPr>
          <w:rFonts w:ascii="Calibri" w:eastAsia="Calibri" w:hAnsi="Calibri" w:cs="Calibri"/>
          <w:sz w:val="22"/>
          <w:shd w:val="clear" w:color="auto" w:fill="FFFFFF"/>
        </w:rPr>
        <w:t>W</w:t>
      </w:r>
      <w:r w:rsidR="00D30762" w:rsidRPr="00E06220">
        <w:rPr>
          <w:rFonts w:ascii="Calibri" w:eastAsia="Calibri" w:hAnsi="Calibri" w:cs="Calibri"/>
          <w:sz w:val="22"/>
          <w:shd w:val="clear" w:color="auto" w:fill="FFFFFF"/>
        </w:rPr>
        <w:t xml:space="preserve">nioskodawcą dłuższy termin niż ten, o którym mowa w </w:t>
      </w:r>
      <w:r w:rsidR="00D301F5">
        <w:rPr>
          <w:rFonts w:ascii="Calibri" w:eastAsia="Calibri" w:hAnsi="Calibri" w:cs="Calibri"/>
          <w:sz w:val="22"/>
          <w:shd w:val="clear" w:color="auto" w:fill="FFFFFF"/>
        </w:rPr>
        <w:t>pkt</w:t>
      </w:r>
      <w:r w:rsidR="00D30762" w:rsidRPr="00E06220">
        <w:rPr>
          <w:rFonts w:ascii="Calibri" w:eastAsia="Calibri" w:hAnsi="Calibri" w:cs="Calibri"/>
          <w:sz w:val="22"/>
          <w:shd w:val="clear" w:color="auto" w:fill="FFFFFF"/>
        </w:rPr>
        <w:t xml:space="preserve"> 1</w:t>
      </w:r>
      <w:r w:rsidR="00D301F5">
        <w:rPr>
          <w:rFonts w:ascii="Calibri" w:eastAsia="Calibri" w:hAnsi="Calibri" w:cs="Calibri"/>
          <w:sz w:val="22"/>
          <w:shd w:val="clear" w:color="auto" w:fill="FFFFFF"/>
        </w:rPr>
        <w:t>2</w:t>
      </w:r>
      <w:r w:rsidR="00D30762" w:rsidRPr="00E06220">
        <w:rPr>
          <w:rFonts w:ascii="Calibri" w:eastAsia="Calibri" w:hAnsi="Calibri" w:cs="Calibri"/>
          <w:sz w:val="22"/>
          <w:shd w:val="clear" w:color="auto" w:fill="FFFFFF"/>
        </w:rPr>
        <w:t>.</w:t>
      </w:r>
    </w:p>
    <w:p w14:paraId="6F60985C" w14:textId="0E602D2F" w:rsidR="007D0BE7" w:rsidRPr="00E06220" w:rsidRDefault="007C747D" w:rsidP="007D0BE7">
      <w:pPr>
        <w:spacing w:after="200" w:line="276" w:lineRule="exact"/>
        <w:jc w:val="both"/>
        <w:rPr>
          <w:rFonts w:eastAsia="Liberation Serif" w:cs="Liberation Serif"/>
          <w:highlight w:val="white"/>
        </w:rPr>
      </w:pPr>
      <w:r>
        <w:rPr>
          <w:rFonts w:ascii="Calibri" w:eastAsia="Calibri" w:hAnsi="Calibri" w:cs="Calibri"/>
          <w:sz w:val="22"/>
          <w:shd w:val="clear" w:color="auto" w:fill="FFFFFF"/>
        </w:rPr>
        <w:t>13</w:t>
      </w:r>
      <w:r w:rsidR="007D0BE7" w:rsidRPr="00E06220">
        <w:rPr>
          <w:rFonts w:ascii="Calibri" w:eastAsia="Calibri" w:hAnsi="Calibri" w:cs="Calibri"/>
          <w:sz w:val="22"/>
          <w:shd w:val="clear" w:color="auto" w:fill="FFFFFF"/>
        </w:rPr>
        <w:t>. Wniosek niekompletny i/lub posiadający braki formalne, nieuzupełniony w wyznaczonym terminie, pozostawia się bez rozpatrzenia.</w:t>
      </w:r>
    </w:p>
    <w:p w14:paraId="67C204C5" w14:textId="5AB6212F" w:rsidR="00CC6E5E" w:rsidRPr="00E06220" w:rsidRDefault="007C747D" w:rsidP="00FC708F">
      <w:pPr>
        <w:spacing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14</w:t>
      </w:r>
      <w:r w:rsidR="00CC6E5E" w:rsidRPr="00E06220">
        <w:rPr>
          <w:rFonts w:ascii="Calibri" w:eastAsia="Calibri" w:hAnsi="Calibri" w:cs="Calibri"/>
          <w:sz w:val="22"/>
          <w:shd w:val="clear" w:color="auto" w:fill="FFFFFF"/>
        </w:rPr>
        <w:t xml:space="preserve">. Pracownik merytoryczny stwierdza zaistnienie podstawy do odrzucenia wniosku, </w:t>
      </w:r>
      <w:r w:rsidR="009853C0" w:rsidRPr="00E06220">
        <w:rPr>
          <w:rFonts w:ascii="Calibri" w:eastAsia="Calibri" w:hAnsi="Calibri" w:cs="Calibri"/>
          <w:sz w:val="22"/>
          <w:shd w:val="clear" w:color="auto" w:fill="FFFFFF"/>
        </w:rPr>
        <w:t>przede wszystkim w sytuacji, gdy</w:t>
      </w:r>
      <w:r w:rsidR="00CC6E5E" w:rsidRPr="00E06220">
        <w:rPr>
          <w:rFonts w:ascii="Calibri" w:eastAsia="Calibri" w:hAnsi="Calibri" w:cs="Calibri"/>
          <w:sz w:val="22"/>
          <w:shd w:val="clear" w:color="auto" w:fill="FFFFFF"/>
        </w:rPr>
        <w:t>:</w:t>
      </w:r>
    </w:p>
    <w:p w14:paraId="563DCFA7" w14:textId="32B3A22D" w:rsidR="007C747D" w:rsidRPr="007C747D" w:rsidRDefault="00E83626" w:rsidP="00FC708F">
      <w:pPr>
        <w:pStyle w:val="Akapitzlist"/>
        <w:numPr>
          <w:ilvl w:val="0"/>
          <w:numId w:val="12"/>
        </w:numPr>
        <w:spacing w:line="276" w:lineRule="exact"/>
        <w:jc w:val="both"/>
        <w:rPr>
          <w:rFonts w:asciiTheme="minorHAnsi" w:eastAsia="Calibri" w:hAnsiTheme="minorHAnsi" w:cstheme="minorHAnsi"/>
          <w:sz w:val="22"/>
          <w:szCs w:val="22"/>
          <w:shd w:val="clear" w:color="auto" w:fill="FFFFFF"/>
        </w:rPr>
      </w:pPr>
      <w:bookmarkStart w:id="1" w:name="_Hlk144908331"/>
      <w:r>
        <w:rPr>
          <w:rFonts w:asciiTheme="minorHAnsi" w:hAnsiTheme="minorHAnsi" w:cstheme="minorHAnsi"/>
          <w:sz w:val="22"/>
          <w:szCs w:val="22"/>
          <w:lang w:bidi="ar-SA"/>
        </w:rPr>
        <w:t>t</w:t>
      </w:r>
      <w:r w:rsidRPr="00E83626">
        <w:rPr>
          <w:rFonts w:asciiTheme="minorHAnsi" w:hAnsiTheme="minorHAnsi" w:cstheme="minorHAnsi"/>
          <w:sz w:val="22"/>
          <w:szCs w:val="22"/>
          <w:lang w:bidi="ar-SA"/>
        </w:rPr>
        <w:t>ermin wnioskowanego projektu badawczego przypada na okres krótszy niż 3</w:t>
      </w:r>
      <w:r>
        <w:rPr>
          <w:rFonts w:asciiTheme="minorHAnsi" w:hAnsiTheme="minorHAnsi" w:cstheme="minorHAnsi"/>
          <w:sz w:val="22"/>
          <w:szCs w:val="22"/>
          <w:lang w:bidi="ar-SA"/>
        </w:rPr>
        <w:t> </w:t>
      </w:r>
      <w:r w:rsidRPr="00E83626">
        <w:rPr>
          <w:rFonts w:asciiTheme="minorHAnsi" w:hAnsiTheme="minorHAnsi" w:cstheme="minorHAnsi"/>
          <w:sz w:val="22"/>
          <w:szCs w:val="22"/>
          <w:lang w:bidi="ar-SA"/>
        </w:rPr>
        <w:t xml:space="preserve">miesiące przed zaplanowanym terminem realizacji badania </w:t>
      </w:r>
      <w:r w:rsidR="00DB11FB">
        <w:rPr>
          <w:rFonts w:asciiTheme="minorHAnsi" w:hAnsiTheme="minorHAnsi" w:cstheme="minorHAnsi"/>
          <w:sz w:val="22"/>
          <w:szCs w:val="22"/>
          <w:lang w:bidi="ar-SA"/>
        </w:rPr>
        <w:t>na potrzeby</w:t>
      </w:r>
      <w:r w:rsidRPr="00E83626">
        <w:rPr>
          <w:rFonts w:asciiTheme="minorHAnsi" w:hAnsiTheme="minorHAnsi" w:cstheme="minorHAnsi"/>
          <w:sz w:val="22"/>
          <w:szCs w:val="22"/>
          <w:lang w:bidi="ar-SA"/>
        </w:rPr>
        <w:t xml:space="preserve"> Policji</w:t>
      </w:r>
      <w:bookmarkEnd w:id="1"/>
      <w:r w:rsidR="007C747D">
        <w:rPr>
          <w:rFonts w:asciiTheme="minorHAnsi" w:hAnsiTheme="minorHAnsi" w:cstheme="minorHAnsi"/>
          <w:sz w:val="22"/>
          <w:szCs w:val="22"/>
          <w:lang w:bidi="ar-SA"/>
        </w:rPr>
        <w:t>;</w:t>
      </w:r>
    </w:p>
    <w:p w14:paraId="020EA81A" w14:textId="46DE3902" w:rsidR="00135BEC" w:rsidRPr="00E06220" w:rsidRDefault="00135BEC" w:rsidP="00135BEC">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hAnsiTheme="minorHAnsi" w:cstheme="minorHAnsi"/>
          <w:sz w:val="22"/>
          <w:szCs w:val="22"/>
          <w:lang w:bidi="ar-SA"/>
        </w:rPr>
        <w:t>zakres tematyczny wnioskowanego badania dotyczy niejawnych aspektów funkcjonowania Policji;</w:t>
      </w:r>
    </w:p>
    <w:p w14:paraId="0753A772" w14:textId="77777777" w:rsidR="007826B6" w:rsidRPr="00E06220" w:rsidRDefault="00505A78" w:rsidP="007826B6">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eastAsia="Calibri" w:hAnsiTheme="minorHAnsi" w:cstheme="minorHAnsi"/>
          <w:sz w:val="22"/>
          <w:szCs w:val="22"/>
          <w:shd w:val="clear" w:color="auto" w:fill="FFFFFF"/>
        </w:rPr>
        <w:t>zakres tematyczny wnioskowanego badania został wyeksploatowany w przepr</w:t>
      </w:r>
      <w:r w:rsidR="007826B6" w:rsidRPr="00E06220">
        <w:rPr>
          <w:rFonts w:asciiTheme="minorHAnsi" w:eastAsia="Calibri" w:hAnsiTheme="minorHAnsi" w:cstheme="minorHAnsi"/>
          <w:sz w:val="22"/>
          <w:szCs w:val="22"/>
          <w:shd w:val="clear" w:color="auto" w:fill="FFFFFF"/>
        </w:rPr>
        <w:t>owadzonych wcześniej badaniach;</w:t>
      </w:r>
    </w:p>
    <w:p w14:paraId="2F4B6429" w14:textId="7962EB38" w:rsidR="007826B6" w:rsidRPr="003A21B1" w:rsidRDefault="004F7FDB" w:rsidP="007826B6">
      <w:pPr>
        <w:pStyle w:val="Akapitzlist"/>
        <w:numPr>
          <w:ilvl w:val="0"/>
          <w:numId w:val="12"/>
        </w:numPr>
        <w:spacing w:after="200" w:line="276" w:lineRule="exact"/>
        <w:jc w:val="both"/>
        <w:rPr>
          <w:rFonts w:asciiTheme="minorHAnsi" w:eastAsia="Calibri" w:hAnsiTheme="minorHAnsi" w:cstheme="minorHAnsi"/>
          <w:sz w:val="22"/>
          <w:szCs w:val="22"/>
          <w:shd w:val="clear" w:color="auto" w:fill="FFFFFF"/>
        </w:rPr>
      </w:pPr>
      <w:r w:rsidRPr="00E06220">
        <w:rPr>
          <w:rFonts w:asciiTheme="minorHAnsi" w:hAnsiTheme="minorHAnsi" w:cstheme="minorHAnsi"/>
          <w:sz w:val="22"/>
          <w:szCs w:val="22"/>
          <w:lang w:bidi="ar-SA"/>
        </w:rPr>
        <w:t>przydatność wyników</w:t>
      </w:r>
      <w:r w:rsidR="00135BEC" w:rsidRPr="00E06220">
        <w:rPr>
          <w:rFonts w:asciiTheme="minorHAnsi" w:hAnsiTheme="minorHAnsi" w:cstheme="minorHAnsi"/>
          <w:sz w:val="22"/>
          <w:szCs w:val="22"/>
          <w:lang w:bidi="ar-SA"/>
        </w:rPr>
        <w:t xml:space="preserve"> wnioskowanego badania</w:t>
      </w:r>
      <w:r w:rsidRPr="00E06220">
        <w:rPr>
          <w:rFonts w:asciiTheme="minorHAnsi" w:hAnsiTheme="minorHAnsi" w:cstheme="minorHAnsi"/>
          <w:sz w:val="22"/>
          <w:szCs w:val="22"/>
          <w:lang w:bidi="ar-SA"/>
        </w:rPr>
        <w:t xml:space="preserve"> </w:t>
      </w:r>
      <w:r w:rsidR="00135BEC" w:rsidRPr="00E06220">
        <w:rPr>
          <w:rFonts w:asciiTheme="minorHAnsi" w:hAnsiTheme="minorHAnsi" w:cstheme="minorHAnsi"/>
          <w:sz w:val="22"/>
          <w:szCs w:val="22"/>
          <w:lang w:bidi="ar-SA"/>
        </w:rPr>
        <w:t xml:space="preserve">dla Policji </w:t>
      </w:r>
      <w:r w:rsidRPr="00E06220">
        <w:rPr>
          <w:rFonts w:asciiTheme="minorHAnsi" w:hAnsiTheme="minorHAnsi" w:cstheme="minorHAnsi"/>
          <w:sz w:val="22"/>
          <w:szCs w:val="22"/>
          <w:lang w:bidi="ar-SA"/>
        </w:rPr>
        <w:t>ocenia się jako znikomą</w:t>
      </w:r>
      <w:r w:rsidR="007826B6" w:rsidRPr="00E06220">
        <w:rPr>
          <w:rFonts w:asciiTheme="minorHAnsi" w:hAnsiTheme="minorHAnsi" w:cstheme="minorHAnsi"/>
          <w:sz w:val="22"/>
          <w:szCs w:val="22"/>
          <w:lang w:bidi="ar-SA"/>
        </w:rPr>
        <w:t>.</w:t>
      </w:r>
    </w:p>
    <w:p w14:paraId="7A4E35A6" w14:textId="7490A247" w:rsidR="00BC7A5D" w:rsidRPr="00E06220" w:rsidRDefault="00BC7A5D" w:rsidP="00E06220">
      <w:pPr>
        <w:widowControl/>
        <w:jc w:val="both"/>
        <w:rPr>
          <w:rFonts w:eastAsia="Liberation Serif" w:cs="Liberation Serif"/>
          <w:highlight w:val="white"/>
        </w:rPr>
      </w:pPr>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5</w:t>
      </w:r>
      <w:r w:rsidRPr="00E06220">
        <w:rPr>
          <w:rFonts w:ascii="Calibri" w:eastAsia="Calibri" w:hAnsi="Calibri" w:cs="Calibri"/>
          <w:sz w:val="22"/>
          <w:shd w:val="clear" w:color="auto" w:fill="FFFFFF"/>
        </w:rPr>
        <w:t>. Jeżeli zawartość merytoryczna i poprawność metodologiczna narzędzia badawczego budzi zastrzeżenia, pracownik merytoryczny:</w:t>
      </w:r>
    </w:p>
    <w:p w14:paraId="256D1E2D" w14:textId="1D44927E" w:rsidR="00BC7A5D" w:rsidRPr="003A21B1" w:rsidRDefault="00BC7A5D" w:rsidP="00BC7A5D">
      <w:pPr>
        <w:pStyle w:val="Akapitzlist"/>
        <w:numPr>
          <w:ilvl w:val="0"/>
          <w:numId w:val="9"/>
        </w:numPr>
        <w:spacing w:after="200" w:line="276" w:lineRule="exact"/>
        <w:jc w:val="both"/>
        <w:rPr>
          <w:rFonts w:asciiTheme="minorHAnsi" w:eastAsia="Liberation Serif" w:hAnsiTheme="minorHAnsi" w:cstheme="minorHAnsi"/>
          <w:sz w:val="22"/>
          <w:szCs w:val="22"/>
          <w:highlight w:val="white"/>
        </w:rPr>
      </w:pPr>
      <w:r w:rsidRPr="003A21B1">
        <w:rPr>
          <w:rFonts w:asciiTheme="minorHAnsi" w:eastAsia="Calibri" w:hAnsiTheme="minorHAnsi" w:cstheme="minorHAnsi"/>
          <w:sz w:val="22"/>
          <w:szCs w:val="22"/>
          <w:shd w:val="clear" w:color="auto" w:fill="FFFFFF"/>
        </w:rPr>
        <w:t xml:space="preserve">w przypadku drobnych zastrzeżeń zwraca się do </w:t>
      </w:r>
      <w:r w:rsidR="00871E0D" w:rsidRPr="003A21B1">
        <w:rPr>
          <w:rFonts w:asciiTheme="minorHAnsi" w:eastAsia="Calibri" w:hAnsiTheme="minorHAnsi" w:cstheme="minorHAnsi"/>
          <w:sz w:val="22"/>
          <w:szCs w:val="22"/>
          <w:shd w:val="clear" w:color="auto" w:fill="FFFFFF"/>
        </w:rPr>
        <w:t>W</w:t>
      </w:r>
      <w:r w:rsidR="00121B03" w:rsidRPr="003A21B1">
        <w:rPr>
          <w:rFonts w:asciiTheme="minorHAnsi" w:eastAsia="Calibri" w:hAnsiTheme="minorHAnsi" w:cstheme="minorHAnsi"/>
          <w:sz w:val="22"/>
          <w:szCs w:val="22"/>
          <w:shd w:val="clear" w:color="auto" w:fill="FFFFFF"/>
        </w:rPr>
        <w:t>nioskodawcy</w:t>
      </w:r>
      <w:r w:rsidRPr="003A21B1">
        <w:rPr>
          <w:rFonts w:asciiTheme="minorHAnsi" w:eastAsia="Calibri" w:hAnsiTheme="minorHAnsi" w:cstheme="minorHAnsi"/>
          <w:sz w:val="22"/>
          <w:szCs w:val="22"/>
          <w:shd w:val="clear" w:color="auto" w:fill="FFFFFF"/>
        </w:rPr>
        <w:t xml:space="preserve"> o </w:t>
      </w:r>
      <w:r w:rsidR="00B92F59" w:rsidRPr="003A21B1">
        <w:rPr>
          <w:rFonts w:asciiTheme="minorHAnsi" w:eastAsia="Calibri" w:hAnsiTheme="minorHAnsi" w:cstheme="minorHAnsi"/>
          <w:sz w:val="22"/>
          <w:szCs w:val="22"/>
          <w:shd w:val="clear" w:color="auto" w:fill="FFFFFF"/>
        </w:rPr>
        <w:t xml:space="preserve">dokonanie koniecznych zmian </w:t>
      </w:r>
      <w:r w:rsidRPr="003A21B1">
        <w:rPr>
          <w:rFonts w:asciiTheme="minorHAnsi" w:eastAsia="Calibri" w:hAnsiTheme="minorHAnsi" w:cstheme="minorHAnsi"/>
          <w:sz w:val="22"/>
          <w:szCs w:val="22"/>
          <w:shd w:val="clear" w:color="auto" w:fill="FFFFFF"/>
        </w:rPr>
        <w:t>w wyznaczonym terminie</w:t>
      </w:r>
      <w:r w:rsidR="003A21B1" w:rsidRPr="003A21B1">
        <w:rPr>
          <w:rFonts w:asciiTheme="minorHAnsi" w:eastAsia="Calibri" w:hAnsiTheme="minorHAnsi" w:cstheme="minorHAnsi"/>
          <w:sz w:val="22"/>
          <w:szCs w:val="22"/>
          <w:shd w:val="clear" w:color="auto" w:fill="FFFFFF"/>
        </w:rPr>
        <w:t>;</w:t>
      </w:r>
    </w:p>
    <w:p w14:paraId="2BAA0D3D" w14:textId="77777777" w:rsidR="003A21B1" w:rsidRPr="003A21B1" w:rsidRDefault="00BC7A5D" w:rsidP="00711415">
      <w:pPr>
        <w:pStyle w:val="Akapitzlist"/>
        <w:numPr>
          <w:ilvl w:val="0"/>
          <w:numId w:val="9"/>
        </w:numPr>
        <w:spacing w:after="200" w:line="276" w:lineRule="exact"/>
        <w:jc w:val="both"/>
        <w:rPr>
          <w:rFonts w:ascii="Calibri" w:eastAsia="Calibri" w:hAnsi="Calibri" w:cs="Calibri"/>
          <w:sz w:val="22"/>
          <w:shd w:val="clear" w:color="auto" w:fill="FFFFFF"/>
        </w:rPr>
      </w:pPr>
      <w:r w:rsidRPr="003A21B1">
        <w:rPr>
          <w:rFonts w:asciiTheme="minorHAnsi" w:eastAsia="Calibri" w:hAnsiTheme="minorHAnsi" w:cstheme="minorHAnsi"/>
          <w:sz w:val="22"/>
          <w:szCs w:val="22"/>
          <w:shd w:val="clear" w:color="auto" w:fill="FFFFFF"/>
        </w:rPr>
        <w:t xml:space="preserve">w przypadku istotnych zastrzeżeń kieruje do osoby właściwej w zakresie </w:t>
      </w:r>
      <w:r w:rsidR="00A91953" w:rsidRPr="003A21B1">
        <w:rPr>
          <w:rFonts w:asciiTheme="minorHAnsi" w:eastAsia="Calibri" w:hAnsiTheme="minorHAnsi" w:cstheme="minorHAnsi"/>
          <w:sz w:val="22"/>
          <w:szCs w:val="22"/>
          <w:shd w:val="clear" w:color="auto" w:fill="FFFFFF"/>
        </w:rPr>
        <w:t>podejmowania rozstrzygnięcia</w:t>
      </w:r>
      <w:r w:rsidRPr="003A21B1">
        <w:rPr>
          <w:rFonts w:asciiTheme="minorHAnsi" w:eastAsia="Calibri" w:hAnsiTheme="minorHAnsi" w:cstheme="minorHAnsi"/>
          <w:sz w:val="22"/>
          <w:szCs w:val="22"/>
          <w:shd w:val="clear" w:color="auto" w:fill="FFFFFF"/>
        </w:rPr>
        <w:t xml:space="preserve"> w sprawie możliwości realizacji badania rekomendację odrzucenia wniosku</w:t>
      </w:r>
      <w:r w:rsidR="005E3E45" w:rsidRPr="003A21B1">
        <w:rPr>
          <w:rFonts w:asciiTheme="minorHAnsi" w:eastAsia="Calibri" w:hAnsiTheme="minorHAnsi" w:cstheme="minorHAnsi"/>
          <w:sz w:val="22"/>
          <w:szCs w:val="22"/>
          <w:shd w:val="clear" w:color="auto" w:fill="FFFFFF"/>
        </w:rPr>
        <w:t xml:space="preserve"> wraz z uzasadnieniem</w:t>
      </w:r>
      <w:r w:rsidR="003A21B1" w:rsidRPr="003A21B1">
        <w:rPr>
          <w:rFonts w:asciiTheme="minorHAnsi" w:eastAsia="Calibri" w:hAnsiTheme="minorHAnsi" w:cstheme="minorHAnsi"/>
          <w:sz w:val="22"/>
          <w:szCs w:val="22"/>
          <w:shd w:val="clear" w:color="auto" w:fill="FFFFFF"/>
        </w:rPr>
        <w:t>;</w:t>
      </w:r>
    </w:p>
    <w:p w14:paraId="2905BD9E" w14:textId="0A18C351" w:rsidR="00C42E03" w:rsidRPr="003A21B1" w:rsidRDefault="003A21B1" w:rsidP="00711415">
      <w:pPr>
        <w:pStyle w:val="Akapitzlist"/>
        <w:numPr>
          <w:ilvl w:val="0"/>
          <w:numId w:val="9"/>
        </w:numPr>
        <w:spacing w:after="200" w:line="276" w:lineRule="exact"/>
        <w:jc w:val="both"/>
        <w:rPr>
          <w:rFonts w:ascii="Calibri" w:eastAsia="Calibri" w:hAnsi="Calibri" w:cs="Calibri"/>
          <w:sz w:val="22"/>
          <w:shd w:val="clear" w:color="auto" w:fill="FFFFFF"/>
        </w:rPr>
      </w:pPr>
      <w:r>
        <w:rPr>
          <w:rFonts w:ascii="Calibri" w:eastAsia="Calibri" w:hAnsi="Calibri" w:cs="Calibri"/>
          <w:sz w:val="22"/>
          <w:shd w:val="clear" w:color="auto" w:fill="FFFFFF"/>
        </w:rPr>
        <w:t xml:space="preserve">o </w:t>
      </w:r>
      <w:r w:rsidR="00BC7A5D" w:rsidRPr="003A21B1">
        <w:rPr>
          <w:rFonts w:ascii="Calibri" w:eastAsia="Calibri" w:hAnsi="Calibri" w:cs="Calibri"/>
          <w:sz w:val="22"/>
          <w:shd w:val="clear" w:color="auto" w:fill="FFFFFF"/>
        </w:rPr>
        <w:t xml:space="preserve">istotności zastrzeżenia </w:t>
      </w:r>
      <w:r w:rsidR="00FD3FD3" w:rsidRPr="003A21B1">
        <w:rPr>
          <w:rFonts w:ascii="Calibri" w:eastAsia="Calibri" w:hAnsi="Calibri" w:cs="Calibri"/>
          <w:sz w:val="22"/>
          <w:shd w:val="clear" w:color="auto" w:fill="FFFFFF"/>
        </w:rPr>
        <w:t>decyduje</w:t>
      </w:r>
      <w:r w:rsidR="00BC7A5D" w:rsidRPr="003A21B1">
        <w:rPr>
          <w:rFonts w:ascii="Calibri" w:eastAsia="Calibri" w:hAnsi="Calibri" w:cs="Calibri"/>
          <w:sz w:val="22"/>
          <w:shd w:val="clear" w:color="auto" w:fill="FFFFFF"/>
        </w:rPr>
        <w:t xml:space="preserve"> pracownik merytoryczny</w:t>
      </w:r>
      <w:r w:rsidR="00C42E03" w:rsidRPr="003A21B1">
        <w:rPr>
          <w:rFonts w:ascii="Calibri" w:eastAsia="Calibri" w:hAnsi="Calibri" w:cs="Calibri"/>
          <w:sz w:val="22"/>
          <w:shd w:val="clear" w:color="auto" w:fill="FFFFFF"/>
        </w:rPr>
        <w:t>.</w:t>
      </w:r>
    </w:p>
    <w:p w14:paraId="63DBDD6A" w14:textId="668E43EA" w:rsidR="003A21B1" w:rsidRPr="00E06220" w:rsidRDefault="00C42E03" w:rsidP="00B92F59">
      <w:pPr>
        <w:spacing w:after="200" w:line="276" w:lineRule="exact"/>
        <w:jc w:val="both"/>
        <w:rPr>
          <w:rFonts w:ascii="Calibri" w:eastAsia="Calibri" w:hAnsi="Calibri" w:cs="Calibri"/>
          <w:sz w:val="22"/>
          <w:shd w:val="clear" w:color="auto" w:fill="FFFFFF"/>
        </w:rPr>
      </w:pPr>
      <w:bookmarkStart w:id="2" w:name="_Hlk141686041"/>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6</w:t>
      </w:r>
      <w:r w:rsidRPr="00E06220">
        <w:rPr>
          <w:rFonts w:ascii="Calibri" w:eastAsia="Calibri" w:hAnsi="Calibri" w:cs="Calibri"/>
          <w:sz w:val="22"/>
          <w:shd w:val="clear" w:color="auto" w:fill="FFFFFF"/>
        </w:rPr>
        <w:t xml:space="preserve">. </w:t>
      </w:r>
      <w:r w:rsidR="003A21B1" w:rsidRPr="003A21B1">
        <w:rPr>
          <w:rFonts w:ascii="Calibri" w:eastAsia="Calibri" w:hAnsi="Calibri" w:cs="Calibri"/>
          <w:sz w:val="22"/>
          <w:shd w:val="clear" w:color="auto" w:fill="FFFFFF"/>
        </w:rPr>
        <w:t>W zależności od zakresu wniosku pracownik merytoryczny może skonsultować zawartość merytoryczną narzędzia badawczego, jak również możliwość i zasadność przeprowadzenia wnioskowanego badania z właściwą w zakresie tematyki badawczej komórką merytoryczną Komendy Głównej Policji/komendy wojewódzkiej (Stołecznej) i/lub kierownikami wytypowanych do badania jednostek organizacyjnych Policji.</w:t>
      </w:r>
    </w:p>
    <w:p w14:paraId="56250037" w14:textId="26A2DDC2" w:rsidR="00C22EF8" w:rsidRPr="00E06220" w:rsidRDefault="00C22EF8" w:rsidP="00C22EF8">
      <w:pPr>
        <w:spacing w:after="200" w:line="276" w:lineRule="exact"/>
        <w:jc w:val="both"/>
        <w:rPr>
          <w:rFonts w:ascii="Calibri" w:eastAsia="Calibri" w:hAnsi="Calibri" w:cs="Calibri"/>
          <w:sz w:val="22"/>
          <w:shd w:val="clear" w:color="auto" w:fill="FFFFFF"/>
        </w:rPr>
      </w:pPr>
      <w:bookmarkStart w:id="3" w:name="_Hlk144882204"/>
      <w:bookmarkEnd w:id="2"/>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7</w:t>
      </w:r>
      <w:r w:rsidRPr="00E06220">
        <w:rPr>
          <w:rFonts w:ascii="Calibri" w:eastAsia="Calibri" w:hAnsi="Calibri" w:cs="Calibri"/>
          <w:sz w:val="22"/>
          <w:shd w:val="clear" w:color="auto" w:fill="FFFFFF"/>
        </w:rPr>
        <w:t xml:space="preserve">. Jeżeli wniosek spełnia wymogi formalne, pracownik merytoryczny przekazuje </w:t>
      </w:r>
      <w:r w:rsidR="00C93A24" w:rsidRPr="00E06220">
        <w:rPr>
          <w:rFonts w:ascii="Calibri" w:eastAsia="Calibri" w:hAnsi="Calibri" w:cs="Calibri"/>
          <w:sz w:val="22"/>
          <w:shd w:val="clear" w:color="auto" w:fill="FFFFFF"/>
        </w:rPr>
        <w:t>stanowisko w</w:t>
      </w:r>
      <w:r w:rsidR="00C93A24">
        <w:rPr>
          <w:rFonts w:ascii="Calibri" w:eastAsia="Calibri" w:hAnsi="Calibri" w:cs="Calibri"/>
          <w:sz w:val="22"/>
          <w:shd w:val="clear" w:color="auto" w:fill="FFFFFF"/>
        </w:rPr>
        <w:t> </w:t>
      </w:r>
      <w:r w:rsidR="00C93A24" w:rsidRPr="00E06220">
        <w:rPr>
          <w:rFonts w:ascii="Calibri" w:eastAsia="Calibri" w:hAnsi="Calibri" w:cs="Calibri"/>
          <w:sz w:val="22"/>
          <w:shd w:val="clear" w:color="auto" w:fill="FFFFFF"/>
        </w:rPr>
        <w:t xml:space="preserve">sprawie wnioskowanego badania wraz z propozycją rozstrzygnięcia </w:t>
      </w:r>
      <w:r w:rsidRPr="00E06220">
        <w:rPr>
          <w:rFonts w:ascii="Calibri" w:eastAsia="Calibri" w:hAnsi="Calibri" w:cs="Calibri"/>
          <w:sz w:val="22"/>
          <w:shd w:val="clear" w:color="auto" w:fill="FFFFFF"/>
        </w:rPr>
        <w:t xml:space="preserve">osobie upoważnionej do podejmowania </w:t>
      </w:r>
      <w:r w:rsidR="00C93A24">
        <w:rPr>
          <w:rFonts w:ascii="Calibri" w:eastAsia="Calibri" w:hAnsi="Calibri" w:cs="Calibri"/>
          <w:sz w:val="22"/>
          <w:shd w:val="clear" w:color="auto" w:fill="FFFFFF"/>
        </w:rPr>
        <w:t>decyzji w przedmiotowej sprawie</w:t>
      </w:r>
      <w:r w:rsidR="00845C93" w:rsidRPr="00E06220">
        <w:rPr>
          <w:rFonts w:ascii="Calibri" w:eastAsia="Calibri" w:hAnsi="Calibri" w:cs="Calibri"/>
          <w:sz w:val="22"/>
          <w:shd w:val="clear" w:color="auto" w:fill="FFFFFF"/>
        </w:rPr>
        <w:t>.</w:t>
      </w:r>
    </w:p>
    <w:bookmarkEnd w:id="3"/>
    <w:p w14:paraId="64861412" w14:textId="34847261" w:rsidR="00BC7A5D" w:rsidRPr="00E06220" w:rsidRDefault="000474D4" w:rsidP="00BC7A5D">
      <w:pPr>
        <w:spacing w:before="240"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1</w:t>
      </w:r>
      <w:r w:rsidR="007C747D">
        <w:rPr>
          <w:rFonts w:ascii="Calibri" w:eastAsia="Calibri" w:hAnsi="Calibri" w:cs="Calibri"/>
          <w:sz w:val="22"/>
          <w:shd w:val="clear" w:color="auto" w:fill="FFFFFF"/>
        </w:rPr>
        <w:t>8</w:t>
      </w:r>
      <w:r w:rsidR="00BC7A5D" w:rsidRPr="00E06220">
        <w:rPr>
          <w:rFonts w:ascii="Calibri" w:eastAsia="Calibri" w:hAnsi="Calibri" w:cs="Calibri"/>
          <w:sz w:val="22"/>
          <w:shd w:val="clear" w:color="auto" w:fill="FFFFFF"/>
        </w:rPr>
        <w:t xml:space="preserve">. Pracownik merytoryczny </w:t>
      </w:r>
      <w:r w:rsidR="00346865" w:rsidRPr="00E06220">
        <w:rPr>
          <w:rFonts w:ascii="Calibri" w:eastAsia="Calibri" w:hAnsi="Calibri" w:cs="Calibri"/>
          <w:sz w:val="22"/>
          <w:shd w:val="clear" w:color="auto" w:fill="FFFFFF"/>
        </w:rPr>
        <w:t xml:space="preserve">przekazuje </w:t>
      </w:r>
      <w:r w:rsidR="00871E0D" w:rsidRPr="00E06220">
        <w:rPr>
          <w:rFonts w:ascii="Calibri" w:eastAsia="Calibri" w:hAnsi="Calibri" w:cs="Calibri"/>
          <w:sz w:val="22"/>
          <w:shd w:val="clear" w:color="auto" w:fill="FFFFFF"/>
        </w:rPr>
        <w:t>W</w:t>
      </w:r>
      <w:r w:rsidR="00346865" w:rsidRPr="00E06220">
        <w:rPr>
          <w:rFonts w:ascii="Calibri" w:eastAsia="Calibri" w:hAnsi="Calibri" w:cs="Calibri"/>
          <w:sz w:val="22"/>
          <w:shd w:val="clear" w:color="auto" w:fill="FFFFFF"/>
        </w:rPr>
        <w:t xml:space="preserve">nioskodawcy informację </w:t>
      </w:r>
      <w:r w:rsidR="00077243" w:rsidRPr="00E06220">
        <w:rPr>
          <w:rFonts w:ascii="Calibri" w:eastAsia="Calibri" w:hAnsi="Calibri" w:cs="Calibri"/>
          <w:sz w:val="22"/>
          <w:shd w:val="clear" w:color="auto" w:fill="FFFFFF"/>
        </w:rPr>
        <w:t xml:space="preserve">o rozstrzygnięciu w sprawie </w:t>
      </w:r>
      <w:r w:rsidR="003F225F" w:rsidRPr="00E06220">
        <w:rPr>
          <w:rFonts w:ascii="Calibri" w:eastAsia="Calibri" w:hAnsi="Calibri" w:cs="Calibri"/>
          <w:sz w:val="22"/>
          <w:shd w:val="clear" w:color="auto" w:fill="FFFFFF"/>
        </w:rPr>
        <w:t xml:space="preserve">wnioskowanego </w:t>
      </w:r>
      <w:r w:rsidR="00346865" w:rsidRPr="00E06220">
        <w:rPr>
          <w:rFonts w:ascii="Calibri" w:eastAsia="Calibri" w:hAnsi="Calibri" w:cs="Calibri"/>
          <w:sz w:val="22"/>
          <w:shd w:val="clear" w:color="auto" w:fill="FFFFFF"/>
        </w:rPr>
        <w:t>badania</w:t>
      </w:r>
      <w:r w:rsidR="00DA590A" w:rsidRPr="00E06220">
        <w:rPr>
          <w:rFonts w:ascii="Calibri" w:eastAsia="Calibri" w:hAnsi="Calibri" w:cs="Calibri"/>
          <w:sz w:val="22"/>
          <w:shd w:val="clear" w:color="auto" w:fill="FFFFFF"/>
        </w:rPr>
        <w:t>.</w:t>
      </w:r>
    </w:p>
    <w:p w14:paraId="55670855" w14:textId="77777777" w:rsidR="003A21B1" w:rsidRDefault="003A21B1">
      <w:pPr>
        <w:widowControl/>
        <w:rPr>
          <w:rFonts w:ascii="Calibri" w:eastAsia="Calibri" w:hAnsi="Calibri" w:cs="Calibri"/>
          <w:b/>
          <w:sz w:val="22"/>
          <w:shd w:val="clear" w:color="auto" w:fill="FFFFFF"/>
        </w:rPr>
      </w:pPr>
      <w:r>
        <w:rPr>
          <w:rFonts w:ascii="Calibri" w:eastAsia="Calibri" w:hAnsi="Calibri" w:cs="Calibri"/>
          <w:b/>
          <w:sz w:val="22"/>
          <w:shd w:val="clear" w:color="auto" w:fill="FFFFFF"/>
        </w:rPr>
        <w:br w:type="page"/>
      </w:r>
    </w:p>
    <w:p w14:paraId="18A09C3A" w14:textId="7309AE0C" w:rsidR="002D0792" w:rsidRPr="00E06220" w:rsidRDefault="00D87032" w:rsidP="002D0792">
      <w:pPr>
        <w:spacing w:after="200" w:line="276" w:lineRule="exact"/>
        <w:jc w:val="both"/>
      </w:pPr>
      <w:r w:rsidRPr="00E06220">
        <w:rPr>
          <w:rFonts w:ascii="Calibri" w:eastAsia="Calibri" w:hAnsi="Calibri" w:cs="Calibri"/>
          <w:b/>
          <w:sz w:val="22"/>
          <w:shd w:val="clear" w:color="auto" w:fill="FFFFFF"/>
        </w:rPr>
        <w:lastRenderedPageBreak/>
        <w:t>III</w:t>
      </w:r>
      <w:r w:rsidR="002E3FFC" w:rsidRPr="00E06220">
        <w:rPr>
          <w:rFonts w:ascii="Calibri" w:eastAsia="Calibri" w:hAnsi="Calibri" w:cs="Calibri"/>
          <w:b/>
          <w:sz w:val="22"/>
          <w:shd w:val="clear" w:color="auto" w:fill="FFFFFF"/>
        </w:rPr>
        <w:t>.</w:t>
      </w:r>
      <w:r w:rsidRPr="00E06220">
        <w:rPr>
          <w:rFonts w:ascii="Calibri" w:eastAsia="Calibri" w:hAnsi="Calibri" w:cs="Calibri"/>
          <w:b/>
          <w:sz w:val="22"/>
          <w:shd w:val="clear" w:color="auto" w:fill="FFFFFF"/>
        </w:rPr>
        <w:t xml:space="preserve"> </w:t>
      </w:r>
      <w:r w:rsidR="00077243" w:rsidRPr="00E06220">
        <w:rPr>
          <w:rFonts w:ascii="Calibri" w:eastAsia="Calibri" w:hAnsi="Calibri" w:cs="Calibri"/>
          <w:b/>
          <w:sz w:val="22"/>
          <w:shd w:val="clear" w:color="auto" w:fill="FFFFFF"/>
        </w:rPr>
        <w:t>Rozstrzygnięcie</w:t>
      </w:r>
      <w:r w:rsidR="002D0792" w:rsidRPr="00E06220">
        <w:rPr>
          <w:rFonts w:ascii="Calibri" w:eastAsia="Calibri" w:hAnsi="Calibri" w:cs="Calibri"/>
          <w:b/>
          <w:sz w:val="22"/>
          <w:shd w:val="clear" w:color="auto" w:fill="FFFFFF"/>
        </w:rPr>
        <w:t xml:space="preserve"> w </w:t>
      </w:r>
      <w:r w:rsidR="00077243" w:rsidRPr="00E06220">
        <w:rPr>
          <w:rFonts w:ascii="Calibri" w:eastAsia="Calibri" w:hAnsi="Calibri" w:cs="Calibri"/>
          <w:b/>
          <w:sz w:val="22"/>
          <w:shd w:val="clear" w:color="auto" w:fill="FFFFFF"/>
        </w:rPr>
        <w:t>sprawie</w:t>
      </w:r>
      <w:r w:rsidR="002D0792" w:rsidRPr="00E06220">
        <w:rPr>
          <w:rFonts w:ascii="Calibri" w:eastAsia="Calibri" w:hAnsi="Calibri" w:cs="Calibri"/>
          <w:b/>
          <w:sz w:val="22"/>
          <w:shd w:val="clear" w:color="auto" w:fill="FFFFFF"/>
        </w:rPr>
        <w:t xml:space="preserve"> </w:t>
      </w:r>
      <w:r w:rsidR="00077243" w:rsidRPr="00E06220">
        <w:rPr>
          <w:rFonts w:ascii="Calibri" w:eastAsia="Calibri" w:hAnsi="Calibri" w:cs="Calibri"/>
          <w:b/>
          <w:sz w:val="22"/>
          <w:shd w:val="clear" w:color="auto" w:fill="FFFFFF"/>
        </w:rPr>
        <w:t>wnioskowanego</w:t>
      </w:r>
      <w:r w:rsidR="002D0792" w:rsidRPr="00E06220">
        <w:rPr>
          <w:rFonts w:ascii="Calibri" w:eastAsia="Calibri" w:hAnsi="Calibri" w:cs="Calibri"/>
          <w:b/>
          <w:sz w:val="22"/>
          <w:shd w:val="clear" w:color="auto" w:fill="FFFFFF"/>
        </w:rPr>
        <w:t xml:space="preserve"> badania</w:t>
      </w:r>
    </w:p>
    <w:p w14:paraId="64961890" w14:textId="6D94FE9D" w:rsidR="001D1A4C" w:rsidRPr="00E06220" w:rsidRDefault="007C747D" w:rsidP="001D1A4C">
      <w:pPr>
        <w:spacing w:after="200" w:line="276" w:lineRule="exact"/>
        <w:jc w:val="both"/>
        <w:rPr>
          <w:rFonts w:ascii="Calibri" w:eastAsia="Calibri" w:hAnsi="Calibri" w:cs="Calibri"/>
          <w:sz w:val="22"/>
          <w:shd w:val="clear" w:color="auto" w:fill="FFFFFF"/>
        </w:rPr>
      </w:pPr>
      <w:bookmarkStart w:id="4" w:name="_Hlk141686174"/>
      <w:r>
        <w:rPr>
          <w:rFonts w:ascii="Calibri" w:eastAsia="Calibri" w:hAnsi="Calibri" w:cs="Calibri"/>
          <w:sz w:val="22"/>
          <w:shd w:val="clear" w:color="auto" w:fill="FFFFFF"/>
        </w:rPr>
        <w:t>19</w:t>
      </w:r>
      <w:r w:rsidR="001D1A4C" w:rsidRPr="00E06220">
        <w:rPr>
          <w:rFonts w:ascii="Calibri" w:eastAsia="Calibri" w:hAnsi="Calibri" w:cs="Calibri"/>
          <w:sz w:val="22"/>
          <w:shd w:val="clear" w:color="auto" w:fill="FFFFFF"/>
        </w:rPr>
        <w:t xml:space="preserve">. </w:t>
      </w:r>
      <w:bookmarkEnd w:id="4"/>
      <w:r w:rsidR="00C93A24" w:rsidRPr="00C93A24">
        <w:rPr>
          <w:rFonts w:ascii="Calibri" w:eastAsia="Calibri" w:hAnsi="Calibri" w:cs="Calibri"/>
          <w:sz w:val="22"/>
          <w:shd w:val="clear" w:color="auto" w:fill="FFFFFF"/>
        </w:rPr>
        <w:t>O rozstrzygnięciu w sprawie badania opinii przeprowadzanego na terenie i wśród funkcjonariuszy/pracowników tylko jednej z wymienionych jednostek, tj.: w Komendzie Głównej Policji, Biurze Spraw Wewnętrznych Policji, Centralnym Biurze Śledczym Policji, Centralnym Biurze Zwalczania Cyberprzestępczości, Centralnym Laboratorium Kryminalistycznym Policji, Centralnym Pododdziale Kontrterrorystycznym Policji „BOA” lub komendzie wojewódzkiej (Stołecznej) Policji decyduje kierownik danej jednostki organizacyjnej Policji lub osoba przez niego upoważniona.</w:t>
      </w:r>
    </w:p>
    <w:p w14:paraId="6D392EB1" w14:textId="3AA318D2" w:rsidR="001D1A4C" w:rsidRPr="00E06220" w:rsidRDefault="00C42E03" w:rsidP="001D1A4C">
      <w:pPr>
        <w:spacing w:after="200" w:line="276" w:lineRule="exact"/>
        <w:jc w:val="both"/>
      </w:pPr>
      <w:r w:rsidRPr="00E06220">
        <w:rPr>
          <w:rFonts w:ascii="Calibri" w:eastAsia="Calibri" w:hAnsi="Calibri" w:cs="Calibri"/>
          <w:sz w:val="22"/>
        </w:rPr>
        <w:t>2</w:t>
      </w:r>
      <w:r w:rsidR="007C747D">
        <w:rPr>
          <w:rFonts w:ascii="Calibri" w:eastAsia="Calibri" w:hAnsi="Calibri" w:cs="Calibri"/>
          <w:sz w:val="22"/>
        </w:rPr>
        <w:t>0</w:t>
      </w:r>
      <w:r w:rsidR="001D1A4C" w:rsidRPr="00E06220">
        <w:rPr>
          <w:rFonts w:ascii="Calibri" w:eastAsia="Calibri" w:hAnsi="Calibri" w:cs="Calibri"/>
          <w:sz w:val="22"/>
        </w:rPr>
        <w:t xml:space="preserve">. </w:t>
      </w:r>
      <w:r w:rsidR="00077243" w:rsidRPr="00E06220">
        <w:rPr>
          <w:rFonts w:ascii="Calibri" w:eastAsia="Calibri" w:hAnsi="Calibri" w:cs="Calibri"/>
          <w:sz w:val="22"/>
          <w:shd w:val="clear" w:color="auto" w:fill="FFFFFF"/>
        </w:rPr>
        <w:t>O rozstrzygnięciu</w:t>
      </w:r>
      <w:r w:rsidR="001D1A4C" w:rsidRPr="00E06220">
        <w:rPr>
          <w:rFonts w:ascii="Calibri" w:eastAsia="Calibri" w:hAnsi="Calibri" w:cs="Calibri"/>
          <w:sz w:val="22"/>
          <w:shd w:val="clear" w:color="auto" w:fill="FFFFFF"/>
        </w:rPr>
        <w:t xml:space="preserve"> w sprawie badania opinii przeprowadzanego w jednostce/jednostkach podległych komendzie wojewódzkiej (Stołecznej) </w:t>
      </w:r>
      <w:r w:rsidR="00077243" w:rsidRPr="00E06220">
        <w:rPr>
          <w:rFonts w:ascii="Calibri" w:eastAsia="Calibri" w:hAnsi="Calibri" w:cs="Calibri"/>
          <w:sz w:val="22"/>
          <w:shd w:val="clear" w:color="auto" w:fill="FFFFFF"/>
        </w:rPr>
        <w:t>decyduje</w:t>
      </w:r>
      <w:r w:rsidR="001D1A4C" w:rsidRPr="00E06220">
        <w:rPr>
          <w:rFonts w:ascii="Calibri" w:eastAsia="Calibri" w:hAnsi="Calibri" w:cs="Calibri"/>
          <w:sz w:val="22"/>
          <w:shd w:val="clear" w:color="auto" w:fill="FFFFFF"/>
        </w:rPr>
        <w:t xml:space="preserve"> właściwy komendant</w:t>
      </w:r>
      <w:r w:rsidR="00FD3FD3" w:rsidRPr="00E06220">
        <w:rPr>
          <w:rFonts w:ascii="Calibri" w:eastAsia="Calibri" w:hAnsi="Calibri" w:cs="Calibri"/>
          <w:sz w:val="22"/>
          <w:shd w:val="clear" w:color="auto" w:fill="FFFFFF"/>
        </w:rPr>
        <w:t xml:space="preserve"> wojewódzki (Stołeczny) Policji lub osoba przez niego upoważniona.</w:t>
      </w:r>
    </w:p>
    <w:p w14:paraId="45C12919" w14:textId="24AD0E32" w:rsidR="001D1A4C" w:rsidRPr="00E06220" w:rsidRDefault="00C42E03" w:rsidP="001D1A4C">
      <w:pPr>
        <w:spacing w:after="200" w:line="276" w:lineRule="exact"/>
        <w:jc w:val="both"/>
        <w:rPr>
          <w:rFonts w:ascii="Calibri" w:eastAsia="Calibri" w:hAnsi="Calibri" w:cs="Calibri"/>
          <w:sz w:val="22"/>
          <w:shd w:val="clear" w:color="auto" w:fill="FFFFFF"/>
        </w:rPr>
      </w:pPr>
      <w:r w:rsidRPr="00E06220">
        <w:rPr>
          <w:rFonts w:ascii="Calibri" w:eastAsia="Calibri" w:hAnsi="Calibri" w:cs="Calibri"/>
          <w:sz w:val="22"/>
          <w:shd w:val="clear" w:color="auto" w:fill="FFFFFF"/>
        </w:rPr>
        <w:t>2</w:t>
      </w:r>
      <w:r w:rsidR="007C747D">
        <w:rPr>
          <w:rFonts w:ascii="Calibri" w:eastAsia="Calibri" w:hAnsi="Calibri" w:cs="Calibri"/>
          <w:sz w:val="22"/>
          <w:shd w:val="clear" w:color="auto" w:fill="FFFFFF"/>
        </w:rPr>
        <w:t>1</w:t>
      </w:r>
      <w:r w:rsidR="001D1A4C" w:rsidRPr="00E06220">
        <w:rPr>
          <w:rFonts w:ascii="Calibri" w:eastAsia="Calibri" w:hAnsi="Calibri" w:cs="Calibri"/>
          <w:sz w:val="22"/>
          <w:shd w:val="clear" w:color="auto" w:fill="FFFFFF"/>
        </w:rPr>
        <w:t xml:space="preserve">. </w:t>
      </w:r>
      <w:r w:rsidR="00077243" w:rsidRPr="00E06220">
        <w:rPr>
          <w:rFonts w:ascii="Calibri" w:eastAsia="Calibri" w:hAnsi="Calibri" w:cs="Calibri"/>
          <w:sz w:val="22"/>
          <w:shd w:val="clear" w:color="auto" w:fill="FFFFFF"/>
        </w:rPr>
        <w:t>O rozstrzygnięciu</w:t>
      </w:r>
      <w:r w:rsidR="001D1A4C" w:rsidRPr="00E06220">
        <w:rPr>
          <w:rFonts w:ascii="Calibri" w:eastAsia="Calibri" w:hAnsi="Calibri" w:cs="Calibri"/>
          <w:sz w:val="22"/>
          <w:shd w:val="clear" w:color="auto" w:fill="FFFFFF"/>
        </w:rPr>
        <w:t xml:space="preserve"> w sprawie badania opinii przeprowadzanego na terenie i wśród policjantów/pracowników Policji więcej niż jednej z jednostek wymienionych w </w:t>
      </w:r>
      <w:r w:rsidR="00A91953">
        <w:rPr>
          <w:rFonts w:ascii="Calibri" w:eastAsia="Calibri" w:hAnsi="Calibri" w:cs="Calibri"/>
          <w:sz w:val="22"/>
          <w:shd w:val="clear" w:color="auto" w:fill="FFFFFF"/>
        </w:rPr>
        <w:t>pkt</w:t>
      </w:r>
      <w:r w:rsidR="001D1A4C" w:rsidRPr="00E06220">
        <w:rPr>
          <w:rFonts w:ascii="Calibri" w:eastAsia="Calibri" w:hAnsi="Calibri" w:cs="Calibri"/>
          <w:sz w:val="22"/>
          <w:shd w:val="clear" w:color="auto" w:fill="FFFFFF"/>
        </w:rPr>
        <w:t xml:space="preserve"> </w:t>
      </w:r>
      <w:r w:rsidRPr="00E06220">
        <w:rPr>
          <w:rFonts w:ascii="Calibri" w:eastAsia="Calibri" w:hAnsi="Calibri" w:cs="Calibri"/>
          <w:sz w:val="22"/>
          <w:shd w:val="clear" w:color="auto" w:fill="FFFFFF"/>
        </w:rPr>
        <w:t>20</w:t>
      </w:r>
      <w:r w:rsidR="001D1A4C" w:rsidRPr="00E06220">
        <w:rPr>
          <w:rFonts w:ascii="Calibri" w:eastAsia="Calibri" w:hAnsi="Calibri" w:cs="Calibri"/>
          <w:sz w:val="22"/>
          <w:shd w:val="clear" w:color="auto" w:fill="FFFFFF"/>
        </w:rPr>
        <w:t xml:space="preserve"> </w:t>
      </w:r>
      <w:r w:rsidR="00077243" w:rsidRPr="00E06220">
        <w:rPr>
          <w:rFonts w:ascii="Calibri" w:eastAsia="Calibri" w:hAnsi="Calibri" w:cs="Calibri"/>
          <w:sz w:val="22"/>
          <w:shd w:val="clear" w:color="auto" w:fill="FFFFFF"/>
        </w:rPr>
        <w:t>decyduje</w:t>
      </w:r>
      <w:r w:rsidR="001D1A4C" w:rsidRPr="00E06220">
        <w:rPr>
          <w:rFonts w:ascii="Calibri" w:eastAsia="Calibri" w:hAnsi="Calibri" w:cs="Calibri"/>
          <w:sz w:val="22"/>
          <w:shd w:val="clear" w:color="auto" w:fill="FFFFFF"/>
        </w:rPr>
        <w:t xml:space="preserve"> Komendant Główny Policji lub osoba przez niego upoważniona.</w:t>
      </w:r>
    </w:p>
    <w:p w14:paraId="1E527408" w14:textId="309943DF" w:rsidR="007D0BE7" w:rsidRPr="00E06220" w:rsidRDefault="00C42E03" w:rsidP="007D0BE7">
      <w:pPr>
        <w:spacing w:after="200" w:line="276" w:lineRule="exact"/>
        <w:jc w:val="both"/>
      </w:pPr>
      <w:r w:rsidRPr="00E06220">
        <w:rPr>
          <w:rFonts w:ascii="Calibri" w:eastAsia="Calibri" w:hAnsi="Calibri" w:cs="Calibri"/>
          <w:sz w:val="22"/>
          <w:shd w:val="clear" w:color="auto" w:fill="FFFFFF"/>
        </w:rPr>
        <w:t>2</w:t>
      </w:r>
      <w:r w:rsidR="007C747D">
        <w:rPr>
          <w:rFonts w:ascii="Calibri" w:eastAsia="Calibri" w:hAnsi="Calibri" w:cs="Calibri"/>
          <w:sz w:val="22"/>
          <w:shd w:val="clear" w:color="auto" w:fill="FFFFFF"/>
        </w:rPr>
        <w:t>2</w:t>
      </w:r>
      <w:r w:rsidR="001D1A4C" w:rsidRPr="00E06220">
        <w:rPr>
          <w:rFonts w:ascii="Calibri" w:eastAsia="Calibri" w:hAnsi="Calibri" w:cs="Calibri"/>
          <w:sz w:val="22"/>
          <w:shd w:val="clear" w:color="auto" w:fill="FFFFFF"/>
        </w:rPr>
        <w:t>.</w:t>
      </w:r>
      <w:r w:rsidR="002B56CE" w:rsidRPr="002B56CE">
        <w:rPr>
          <w:rFonts w:ascii="Calibri" w:eastAsia="Calibri" w:hAnsi="Calibri" w:cs="Calibri"/>
          <w:sz w:val="22"/>
          <w:shd w:val="clear" w:color="auto" w:fill="FFFFFF"/>
        </w:rPr>
        <w:t xml:space="preserve"> O rozstrzygnięciu w sprawie badania opinii przeprowadzanego na terenie Akademii Policji w</w:t>
      </w:r>
      <w:r w:rsidR="002B56CE">
        <w:rPr>
          <w:rFonts w:ascii="Calibri" w:eastAsia="Calibri" w:hAnsi="Calibri" w:cs="Calibri"/>
          <w:sz w:val="22"/>
          <w:shd w:val="clear" w:color="auto" w:fill="FFFFFF"/>
        </w:rPr>
        <w:t> </w:t>
      </w:r>
      <w:r w:rsidR="002B56CE" w:rsidRPr="002B56CE">
        <w:rPr>
          <w:rFonts w:ascii="Calibri" w:eastAsia="Calibri" w:hAnsi="Calibri" w:cs="Calibri"/>
          <w:sz w:val="22"/>
          <w:shd w:val="clear" w:color="auto" w:fill="FFFFFF"/>
        </w:rPr>
        <w:t>Szczytnie lub szkoły policyjnej wśród funkcjonariuszy/pracowników komend wojewódzkich (Stołecznej) Policji i/lub podległych im jednostek organizacyjnych Policji (kursantów, studentów, uczestników spotkań/konferencji itd.) decyduje Komendant Główny Policji lub osoba przez niego upoważniona. Nie dotyczy badań określonych w pkt 1 lit. c</w:t>
      </w:r>
      <w:r w:rsidR="002B56CE">
        <w:rPr>
          <w:rFonts w:ascii="Calibri" w:eastAsia="Calibri" w:hAnsi="Calibri" w:cs="Calibri"/>
          <w:sz w:val="22"/>
          <w:shd w:val="clear" w:color="auto" w:fill="FFFFFF"/>
        </w:rPr>
        <w:t>)</w:t>
      </w:r>
      <w:r w:rsidR="002B56CE" w:rsidRPr="002B56CE">
        <w:rPr>
          <w:rFonts w:ascii="Calibri" w:eastAsia="Calibri" w:hAnsi="Calibri" w:cs="Calibri"/>
          <w:sz w:val="22"/>
          <w:shd w:val="clear" w:color="auto" w:fill="FFFFFF"/>
        </w:rPr>
        <w:t>.</w:t>
      </w:r>
    </w:p>
    <w:p w14:paraId="5C3A297A" w14:textId="77777777" w:rsidR="00D12077" w:rsidRPr="00E06220" w:rsidRDefault="00D12077">
      <w:pPr>
        <w:widowControl/>
        <w:rPr>
          <w:rFonts w:ascii="Times New Roman" w:eastAsia="Calibri" w:hAnsi="Times New Roman" w:cs="Times New Roman"/>
          <w:b/>
          <w:sz w:val="22"/>
          <w:shd w:val="clear" w:color="auto" w:fill="FFFFFF"/>
        </w:rPr>
      </w:pPr>
      <w:r w:rsidRPr="00E06220">
        <w:rPr>
          <w:rFonts w:ascii="Times New Roman" w:eastAsia="Calibri" w:hAnsi="Times New Roman" w:cs="Times New Roman"/>
          <w:b/>
          <w:sz w:val="22"/>
          <w:shd w:val="clear" w:color="auto" w:fill="FFFFFF"/>
        </w:rPr>
        <w:br w:type="page"/>
      </w:r>
    </w:p>
    <w:p w14:paraId="3E560D9B" w14:textId="77777777" w:rsidR="007C20E6" w:rsidRPr="00E06220" w:rsidRDefault="00885A1C">
      <w:pPr>
        <w:spacing w:after="200" w:line="276" w:lineRule="exact"/>
        <w:jc w:val="both"/>
        <w:rPr>
          <w:rFonts w:ascii="Times New Roman" w:hAnsi="Times New Roman" w:cs="Times New Roman"/>
        </w:rPr>
      </w:pPr>
      <w:bookmarkStart w:id="5" w:name="_GoBack"/>
      <w:r w:rsidRPr="00E06220">
        <w:rPr>
          <w:rFonts w:ascii="Times New Roman" w:eastAsia="Calibri" w:hAnsi="Times New Roman" w:cs="Times New Roman"/>
          <w:b/>
          <w:sz w:val="22"/>
          <w:shd w:val="clear" w:color="auto" w:fill="FFFFFF"/>
        </w:rPr>
        <w:lastRenderedPageBreak/>
        <w:t xml:space="preserve">Załącznik nr 1 do Procedury postępowania z wnioskami o zgodę na realizację badań opinii </w:t>
      </w:r>
      <w:r w:rsidR="00384E21" w:rsidRPr="00E06220">
        <w:rPr>
          <w:rFonts w:ascii="Times New Roman" w:eastAsia="Calibri" w:hAnsi="Times New Roman" w:cs="Times New Roman"/>
          <w:b/>
          <w:sz w:val="22"/>
          <w:shd w:val="clear" w:color="auto" w:fill="FFFFFF"/>
        </w:rPr>
        <w:t>w Policji</w:t>
      </w:r>
    </w:p>
    <w:p w14:paraId="0654B673" w14:textId="77777777" w:rsidR="007C20E6" w:rsidRPr="00E06220" w:rsidRDefault="007C20E6">
      <w:pPr>
        <w:spacing w:after="200" w:line="276" w:lineRule="exact"/>
        <w:rPr>
          <w:rFonts w:ascii="Calibri" w:eastAsia="Calibri" w:hAnsi="Calibri" w:cs="Calibri"/>
          <w:sz w:val="22"/>
          <w:shd w:val="clear" w:color="auto" w:fill="FFFFFF"/>
        </w:rPr>
      </w:pPr>
    </w:p>
    <w:p w14:paraId="7AE803A9" w14:textId="77777777" w:rsidR="007C20E6" w:rsidRPr="00E06220" w:rsidRDefault="00872CA4">
      <w:pPr>
        <w:spacing w:before="100" w:after="100" w:line="240" w:lineRule="exact"/>
        <w:rPr>
          <w:rFonts w:ascii="Verdana" w:eastAsia="Verdana" w:hAnsi="Verdana" w:cs="Verdana"/>
          <w:sz w:val="18"/>
          <w:highlight w:val="white"/>
        </w:rPr>
      </w:pPr>
      <w:r w:rsidRPr="00E06220">
        <w:rPr>
          <w:rFonts w:ascii="Times New Roman" w:eastAsia="Times New Roman" w:hAnsi="Times New Roman" w:cs="Times New Roman"/>
          <w:shd w:val="clear" w:color="auto" w:fill="FFFFFF"/>
        </w:rPr>
        <w:t xml:space="preserve">DANE </w:t>
      </w:r>
      <w:r w:rsidR="00121B03" w:rsidRPr="00E06220">
        <w:rPr>
          <w:rFonts w:ascii="Times New Roman" w:eastAsia="Times New Roman" w:hAnsi="Times New Roman" w:cs="Times New Roman"/>
          <w:shd w:val="clear" w:color="auto" w:fill="FFFFFF"/>
        </w:rPr>
        <w:t>WNIOSKODAWCY</w:t>
      </w:r>
    </w:p>
    <w:p w14:paraId="31E158D7" w14:textId="77777777" w:rsidR="00E63233"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Nazwisko i imię:</w:t>
      </w:r>
    </w:p>
    <w:p w14:paraId="2D1A000E" w14:textId="77777777" w:rsidR="00E63233" w:rsidRPr="00E06220" w:rsidRDefault="00E63233">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Adres pocztowy:</w:t>
      </w:r>
    </w:p>
    <w:p w14:paraId="5980EBA8"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Adres e-mail: </w:t>
      </w:r>
    </w:p>
    <w:p w14:paraId="41DD6C50"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Nr telefonu: </w:t>
      </w:r>
    </w:p>
    <w:p w14:paraId="6691228F" w14:textId="77777777" w:rsidR="007C20E6" w:rsidRPr="00E06220" w:rsidRDefault="007C20E6">
      <w:pPr>
        <w:spacing w:before="100" w:after="100" w:line="276" w:lineRule="exact"/>
        <w:rPr>
          <w:rFonts w:ascii="Verdana" w:eastAsia="Verdana" w:hAnsi="Verdana" w:cs="Verdana"/>
          <w:sz w:val="18"/>
          <w:shd w:val="clear" w:color="auto" w:fill="FFFFFF"/>
        </w:rPr>
      </w:pPr>
    </w:p>
    <w:p w14:paraId="68E7BE8F" w14:textId="77777777" w:rsidR="007C20E6" w:rsidRPr="00E06220" w:rsidRDefault="00885A1C" w:rsidP="003301D7">
      <w:pPr>
        <w:spacing w:before="100" w:after="100"/>
        <w:ind w:right="-290"/>
        <w:jc w:val="center"/>
        <w:rPr>
          <w:rFonts w:ascii="Verdana" w:eastAsia="Verdana" w:hAnsi="Verdana" w:cs="Verdana"/>
          <w:sz w:val="18"/>
          <w:highlight w:val="white"/>
        </w:rPr>
      </w:pPr>
      <w:r w:rsidRPr="00E06220">
        <w:rPr>
          <w:rFonts w:ascii="Times New Roman" w:eastAsia="Times New Roman" w:hAnsi="Times New Roman" w:cs="Times New Roman"/>
          <w:b/>
          <w:shd w:val="clear" w:color="auto" w:fill="FFFFFF"/>
        </w:rPr>
        <w:t>WNIOSEK</w:t>
      </w:r>
    </w:p>
    <w:p w14:paraId="1D866265" w14:textId="77777777" w:rsidR="007C20E6" w:rsidRPr="00E06220" w:rsidRDefault="00885A1C" w:rsidP="003301D7">
      <w:pPr>
        <w:spacing w:before="100" w:after="100"/>
        <w:ind w:right="-290"/>
        <w:jc w:val="center"/>
        <w:rPr>
          <w:rFonts w:ascii="Times New Roman" w:eastAsia="Times New Roman" w:hAnsi="Times New Roman" w:cs="Times New Roman"/>
          <w:b/>
          <w:shd w:val="clear" w:color="auto" w:fill="FFFFFF"/>
        </w:rPr>
      </w:pPr>
      <w:r w:rsidRPr="00E06220">
        <w:rPr>
          <w:rFonts w:ascii="Times New Roman" w:eastAsia="Times New Roman" w:hAnsi="Times New Roman" w:cs="Times New Roman"/>
          <w:b/>
          <w:shd w:val="clear" w:color="auto" w:fill="FFFFFF"/>
        </w:rPr>
        <w:t>O ZGODĘ NA REALIZACJĘ BADANIA</w:t>
      </w:r>
      <w:r w:rsidR="00586E04" w:rsidRPr="00E06220">
        <w:rPr>
          <w:rFonts w:ascii="Times New Roman" w:eastAsia="Times New Roman" w:hAnsi="Times New Roman" w:cs="Times New Roman"/>
          <w:b/>
          <w:shd w:val="clear" w:color="auto" w:fill="FFFFFF"/>
        </w:rPr>
        <w:t xml:space="preserve"> OPINII</w:t>
      </w:r>
      <w:r w:rsidRPr="00E06220">
        <w:rPr>
          <w:rFonts w:ascii="Times New Roman" w:eastAsia="Times New Roman" w:hAnsi="Times New Roman" w:cs="Times New Roman"/>
          <w:b/>
          <w:shd w:val="clear" w:color="auto" w:fill="FFFFFF"/>
        </w:rPr>
        <w:t xml:space="preserve"> </w:t>
      </w:r>
      <w:r w:rsidR="00384E21" w:rsidRPr="00E06220">
        <w:rPr>
          <w:rFonts w:ascii="Times New Roman" w:eastAsia="Times New Roman" w:hAnsi="Times New Roman" w:cs="Times New Roman"/>
          <w:b/>
          <w:shd w:val="clear" w:color="auto" w:fill="FFFFFF"/>
        </w:rPr>
        <w:t>W POLICJI</w:t>
      </w:r>
    </w:p>
    <w:p w14:paraId="47798C7D" w14:textId="77777777" w:rsidR="00872CA4" w:rsidRPr="00E06220" w:rsidRDefault="00872CA4">
      <w:pPr>
        <w:spacing w:before="100" w:after="100" w:line="360" w:lineRule="exact"/>
        <w:ind w:right="-290"/>
        <w:jc w:val="center"/>
        <w:rPr>
          <w:rFonts w:ascii="Times New Roman" w:eastAsia="Times New Roman" w:hAnsi="Times New Roman" w:cs="Times New Roman"/>
          <w:b/>
          <w:highlight w:val="white"/>
        </w:rPr>
      </w:pPr>
    </w:p>
    <w:p w14:paraId="1D0F8269" w14:textId="77777777" w:rsidR="001F7E28" w:rsidRPr="00E06220" w:rsidRDefault="001F7E28" w:rsidP="001F7E28">
      <w:pPr>
        <w:spacing w:before="100" w:after="100" w:line="276" w:lineRule="auto"/>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770AB84E" w14:textId="77777777" w:rsidR="00872CA4" w:rsidRPr="00E06220" w:rsidRDefault="00872CA4" w:rsidP="001F7E28">
      <w:pPr>
        <w:spacing w:before="100" w:after="100" w:line="276" w:lineRule="exact"/>
        <w:ind w:right="-290"/>
        <w:rPr>
          <w:rFonts w:ascii="Times New Roman" w:eastAsia="Times New Roman" w:hAnsi="Times New Roman" w:cs="Times New Roman"/>
          <w:b/>
          <w:shd w:val="clear" w:color="auto" w:fill="FFFFFF"/>
        </w:rPr>
      </w:pPr>
    </w:p>
    <w:p w14:paraId="714D7115" w14:textId="77777777" w:rsidR="007C20E6" w:rsidRPr="00E06220" w:rsidRDefault="001F7E28" w:rsidP="00E63233">
      <w:pPr>
        <w:spacing w:before="100" w:after="100" w:line="276" w:lineRule="exact"/>
        <w:ind w:right="-290"/>
        <w:jc w:val="center"/>
        <w:rPr>
          <w:rFonts w:ascii="Verdana" w:eastAsia="Verdana" w:hAnsi="Verdana" w:cs="Verdana"/>
          <w:sz w:val="18"/>
          <w:highlight w:val="white"/>
        </w:rPr>
      </w:pPr>
      <w:r w:rsidRPr="00E06220">
        <w:rPr>
          <w:rFonts w:ascii="Times New Roman" w:eastAsia="Times New Roman" w:hAnsi="Times New Roman" w:cs="Times New Roman"/>
          <w:b/>
          <w:shd w:val="clear" w:color="auto" w:fill="FFFFFF"/>
        </w:rPr>
        <w:t>Informacje na temat badania</w:t>
      </w:r>
    </w:p>
    <w:p w14:paraId="42F8306F"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4666EB44" w14:textId="49451B82"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Cel badania</w:t>
      </w:r>
      <w:r w:rsidR="001F7E28" w:rsidRPr="00E06220">
        <w:rPr>
          <w:rFonts w:ascii="Times New Roman" w:eastAsia="Times New Roman" w:hAnsi="Times New Roman" w:cs="Times New Roman"/>
          <w:shd w:val="clear" w:color="auto" w:fill="FFFFFF"/>
        </w:rPr>
        <w:t>:</w:t>
      </w:r>
    </w:p>
    <w:p w14:paraId="7B3D2782" w14:textId="77777777" w:rsidR="0046471D" w:rsidRPr="00E06220" w:rsidRDefault="0046471D">
      <w:pPr>
        <w:spacing w:before="100" w:after="100" w:line="240" w:lineRule="exact"/>
        <w:rPr>
          <w:rFonts w:ascii="Times New Roman" w:eastAsia="Times New Roman" w:hAnsi="Times New Roman" w:cs="Times New Roman"/>
          <w:highlight w:val="white"/>
        </w:rPr>
      </w:pPr>
    </w:p>
    <w:p w14:paraId="755C5A7B"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73080529" w14:textId="77777777" w:rsidR="00C92406" w:rsidRPr="00E06220" w:rsidRDefault="00C92406" w:rsidP="00C92406">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5BAE611" w14:textId="77777777" w:rsidR="00C92406" w:rsidRPr="00E06220" w:rsidRDefault="00C92406" w:rsidP="00C92406">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3E18CA81"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581D96C5" w14:textId="644ED467"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Założenia</w:t>
      </w:r>
      <w:r w:rsidR="00DA590A" w:rsidRPr="00E06220">
        <w:rPr>
          <w:rFonts w:ascii="Times New Roman" w:eastAsia="Times New Roman" w:hAnsi="Times New Roman" w:cs="Times New Roman"/>
          <w:shd w:val="clear" w:color="auto" w:fill="FFFFFF"/>
        </w:rPr>
        <w:t>/hipotezy</w:t>
      </w:r>
      <w:r w:rsidRPr="00E06220">
        <w:rPr>
          <w:rFonts w:ascii="Times New Roman" w:eastAsia="Times New Roman" w:hAnsi="Times New Roman" w:cs="Times New Roman"/>
          <w:shd w:val="clear" w:color="auto" w:fill="FFFFFF"/>
        </w:rPr>
        <w:t xml:space="preserve"> badawcze</w:t>
      </w:r>
      <w:r w:rsidR="001F7E28" w:rsidRPr="00E06220">
        <w:rPr>
          <w:rFonts w:ascii="Times New Roman" w:eastAsia="Times New Roman" w:hAnsi="Times New Roman" w:cs="Times New Roman"/>
          <w:shd w:val="clear" w:color="auto" w:fill="FFFFFF"/>
        </w:rPr>
        <w:t>:</w:t>
      </w:r>
    </w:p>
    <w:p w14:paraId="3F375859" w14:textId="77777777" w:rsidR="0046471D" w:rsidRPr="00E06220" w:rsidRDefault="0046471D">
      <w:pPr>
        <w:spacing w:before="100" w:after="100" w:line="240" w:lineRule="exact"/>
        <w:rPr>
          <w:rFonts w:ascii="Times New Roman" w:eastAsia="Times New Roman" w:hAnsi="Times New Roman" w:cs="Times New Roman"/>
          <w:highlight w:val="white"/>
        </w:rPr>
      </w:pPr>
    </w:p>
    <w:p w14:paraId="022DF097"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37738F59" w14:textId="77777777" w:rsidR="00C92406" w:rsidRPr="00E06220" w:rsidRDefault="00C92406" w:rsidP="00C92406">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p>
    <w:p w14:paraId="674F0F8A" w14:textId="77777777" w:rsidR="00C92406" w:rsidRPr="00E06220" w:rsidRDefault="00C92406">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p>
    <w:p w14:paraId="5F14198A" w14:textId="77777777" w:rsidR="00C92406" w:rsidRPr="00E06220" w:rsidRDefault="00C92406" w:rsidP="00C92406">
      <w:pPr>
        <w:spacing w:before="100" w:after="100" w:line="240" w:lineRule="exact"/>
        <w:rPr>
          <w:rFonts w:ascii="Times New Roman" w:eastAsia="Times New Roman" w:hAnsi="Times New Roman" w:cs="Times New Roman"/>
          <w:highlight w:val="white"/>
        </w:rPr>
      </w:pPr>
    </w:p>
    <w:p w14:paraId="2124BF5E" w14:textId="2A4B2A6C"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Zakres wnioskowania (</w:t>
      </w:r>
      <w:r w:rsidR="003B3BDD" w:rsidRPr="00E06220">
        <w:rPr>
          <w:rFonts w:ascii="Times New Roman" w:eastAsia="Times New Roman" w:hAnsi="Times New Roman" w:cs="Times New Roman"/>
          <w:shd w:val="clear" w:color="auto" w:fill="FFFFFF"/>
        </w:rPr>
        <w:t xml:space="preserve">czy </w:t>
      </w:r>
      <w:r w:rsidRPr="00E06220">
        <w:rPr>
          <w:rFonts w:ascii="Times New Roman" w:eastAsia="Times New Roman" w:hAnsi="Times New Roman" w:cs="Times New Roman"/>
          <w:shd w:val="clear" w:color="auto" w:fill="FFFFFF"/>
        </w:rPr>
        <w:t xml:space="preserve">wyniki </w:t>
      </w:r>
      <w:r w:rsidR="003B3BDD" w:rsidRPr="00E06220">
        <w:rPr>
          <w:rFonts w:ascii="Times New Roman" w:eastAsia="Times New Roman" w:hAnsi="Times New Roman" w:cs="Times New Roman"/>
          <w:shd w:val="clear" w:color="auto" w:fill="FFFFFF"/>
        </w:rPr>
        <w:t>mają</w:t>
      </w:r>
      <w:r w:rsidRPr="00E06220">
        <w:rPr>
          <w:rFonts w:ascii="Times New Roman" w:eastAsia="Times New Roman" w:hAnsi="Times New Roman" w:cs="Times New Roman"/>
          <w:shd w:val="clear" w:color="auto" w:fill="FFFFFF"/>
        </w:rPr>
        <w:t xml:space="preserve"> odnosić się do c</w:t>
      </w:r>
      <w:r w:rsidR="00384E21" w:rsidRPr="00E06220">
        <w:rPr>
          <w:rFonts w:ascii="Times New Roman" w:eastAsia="Times New Roman" w:hAnsi="Times New Roman" w:cs="Times New Roman"/>
          <w:shd w:val="clear" w:color="auto" w:fill="FFFFFF"/>
        </w:rPr>
        <w:t>ałej formacji, określonej grupy</w:t>
      </w:r>
      <w:r w:rsidR="002E3FFC" w:rsidRPr="00E06220">
        <w:rPr>
          <w:rFonts w:ascii="Times New Roman" w:eastAsia="Times New Roman" w:hAnsi="Times New Roman" w:cs="Times New Roman"/>
          <w:shd w:val="clear" w:color="auto" w:fill="FFFFFF"/>
        </w:rPr>
        <w:t>, np.</w:t>
      </w:r>
      <w:r w:rsidR="00F95E33" w:rsidRPr="00E06220">
        <w:rPr>
          <w:rFonts w:ascii="Times New Roman" w:eastAsia="Times New Roman" w:hAnsi="Times New Roman" w:cs="Times New Roman"/>
          <w:shd w:val="clear" w:color="auto" w:fill="FFFFFF"/>
        </w:rPr>
        <w:t> </w:t>
      </w:r>
      <w:r w:rsidR="002E3FFC" w:rsidRPr="00E06220">
        <w:rPr>
          <w:rFonts w:ascii="Times New Roman" w:eastAsia="Times New Roman" w:hAnsi="Times New Roman" w:cs="Times New Roman"/>
          <w:shd w:val="clear" w:color="auto" w:fill="FFFFFF"/>
        </w:rPr>
        <w:t>tylko do pracowników Policji,</w:t>
      </w:r>
      <w:r w:rsidRPr="00E06220">
        <w:rPr>
          <w:rFonts w:ascii="Times New Roman" w:eastAsia="Times New Roman" w:hAnsi="Times New Roman" w:cs="Times New Roman"/>
          <w:shd w:val="clear" w:color="auto" w:fill="FFFFFF"/>
        </w:rPr>
        <w:t xml:space="preserve"> czy wyłącznie do przebadanej grupy respondentów</w:t>
      </w:r>
      <w:r w:rsidR="00384E21"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w:t>
      </w:r>
      <w:r w:rsidR="001F7E28" w:rsidRPr="00E06220">
        <w:rPr>
          <w:rFonts w:ascii="Times New Roman" w:eastAsia="Times New Roman" w:hAnsi="Times New Roman" w:cs="Times New Roman"/>
          <w:shd w:val="clear" w:color="auto" w:fill="FFFFFF"/>
        </w:rPr>
        <w:t>:</w:t>
      </w:r>
    </w:p>
    <w:p w14:paraId="20A74455" w14:textId="77777777" w:rsidR="0046471D" w:rsidRPr="00E06220" w:rsidRDefault="0046471D" w:rsidP="00C92406">
      <w:pPr>
        <w:spacing w:before="100" w:after="100" w:line="240" w:lineRule="exact"/>
        <w:jc w:val="both"/>
        <w:rPr>
          <w:rFonts w:ascii="Times New Roman" w:eastAsia="Times New Roman" w:hAnsi="Times New Roman" w:cs="Times New Roman"/>
          <w:highlight w:val="white"/>
        </w:rPr>
      </w:pPr>
    </w:p>
    <w:p w14:paraId="19CE32C5"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67E7D32" w14:textId="77777777" w:rsidR="007C20E6" w:rsidRPr="00E06220" w:rsidRDefault="007C20E6">
      <w:pPr>
        <w:spacing w:before="100" w:after="100" w:line="240" w:lineRule="exact"/>
        <w:rPr>
          <w:rFonts w:ascii="Times New Roman" w:eastAsia="Times New Roman" w:hAnsi="Times New Roman" w:cs="Times New Roman"/>
          <w:b/>
          <w:shd w:val="clear" w:color="auto" w:fill="FFFFFF"/>
        </w:rPr>
      </w:pPr>
    </w:p>
    <w:p w14:paraId="0D95A189" w14:textId="7421ABE5"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lastRenderedPageBreak/>
        <w:t>Metoda zbierania danych (ankieta papierowa/elektroniczna, wywiad pogłębiony itp.):</w:t>
      </w:r>
    </w:p>
    <w:p w14:paraId="4ACC7231" w14:textId="77777777" w:rsidR="0046471D" w:rsidRPr="00E06220" w:rsidRDefault="0046471D">
      <w:pPr>
        <w:spacing w:before="100" w:after="100" w:line="240" w:lineRule="exact"/>
        <w:rPr>
          <w:rFonts w:ascii="Times New Roman" w:eastAsia="Times New Roman" w:hAnsi="Times New Roman" w:cs="Times New Roman"/>
          <w:highlight w:val="white"/>
        </w:rPr>
      </w:pPr>
    </w:p>
    <w:p w14:paraId="4062CB5A"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29201995"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 xml:space="preserve"> </w:t>
      </w:r>
    </w:p>
    <w:p w14:paraId="4F823375" w14:textId="75558D26" w:rsidR="005520D7" w:rsidRDefault="005520D7"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Liczba jednostek organizacyjnych Policji, w których </w:t>
      </w:r>
      <w:r w:rsidR="00871E0D" w:rsidRPr="00E06220">
        <w:rPr>
          <w:rFonts w:ascii="Times New Roman" w:eastAsia="Times New Roman" w:hAnsi="Times New Roman" w:cs="Times New Roman"/>
          <w:shd w:val="clear" w:color="auto" w:fill="FFFFFF"/>
        </w:rPr>
        <w:t>W</w:t>
      </w:r>
      <w:r w:rsidRPr="00E06220">
        <w:rPr>
          <w:rFonts w:ascii="Times New Roman" w:eastAsia="Times New Roman" w:hAnsi="Times New Roman" w:cs="Times New Roman"/>
          <w:shd w:val="clear" w:color="auto" w:fill="FFFFFF"/>
        </w:rPr>
        <w:t>nioskodawca ma zamiar przeprowadzić badanie:</w:t>
      </w:r>
    </w:p>
    <w:p w14:paraId="6E14D56D" w14:textId="77777777" w:rsidR="002B56CE" w:rsidRPr="00E06220" w:rsidRDefault="002B56CE" w:rsidP="00C92406">
      <w:pPr>
        <w:spacing w:before="100" w:after="100" w:line="240" w:lineRule="exact"/>
        <w:jc w:val="both"/>
        <w:rPr>
          <w:rFonts w:ascii="Times New Roman" w:eastAsia="Times New Roman" w:hAnsi="Times New Roman" w:cs="Times New Roman"/>
          <w:shd w:val="clear" w:color="auto" w:fill="FFFFFF"/>
        </w:rPr>
      </w:pPr>
    </w:p>
    <w:p w14:paraId="50FCF089" w14:textId="77777777" w:rsidR="005520D7" w:rsidRPr="00E06220" w:rsidRDefault="005520D7" w:rsidP="005520D7">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2A49A3A" w14:textId="77777777" w:rsidR="005520D7" w:rsidRPr="00E06220" w:rsidRDefault="005520D7" w:rsidP="00C92406">
      <w:pPr>
        <w:spacing w:before="100" w:after="100" w:line="240" w:lineRule="exact"/>
        <w:jc w:val="both"/>
        <w:rPr>
          <w:rFonts w:ascii="Times New Roman" w:eastAsia="Times New Roman" w:hAnsi="Times New Roman" w:cs="Times New Roman"/>
          <w:shd w:val="clear" w:color="auto" w:fill="FFFFFF"/>
        </w:rPr>
      </w:pPr>
    </w:p>
    <w:p w14:paraId="4FBD7078" w14:textId="304CA2B8"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Nazwa jednostki/</w:t>
      </w:r>
      <w:r w:rsidR="00C92406" w:rsidRPr="00E06220">
        <w:rPr>
          <w:rFonts w:ascii="Times New Roman" w:eastAsia="Times New Roman" w:hAnsi="Times New Roman" w:cs="Times New Roman"/>
          <w:shd w:val="clear" w:color="auto" w:fill="FFFFFF"/>
        </w:rPr>
        <w:t>jednostek i komórki/</w:t>
      </w:r>
      <w:r w:rsidRPr="00E06220">
        <w:rPr>
          <w:rFonts w:ascii="Times New Roman" w:eastAsia="Times New Roman" w:hAnsi="Times New Roman" w:cs="Times New Roman"/>
          <w:shd w:val="clear" w:color="auto" w:fill="FFFFFF"/>
        </w:rPr>
        <w:t>komórek organizacyjnych</w:t>
      </w:r>
      <w:r w:rsidR="001F7E28" w:rsidRPr="00E06220">
        <w:rPr>
          <w:rFonts w:ascii="Times New Roman" w:eastAsia="Times New Roman" w:hAnsi="Times New Roman" w:cs="Times New Roman"/>
          <w:shd w:val="clear" w:color="auto" w:fill="FFFFFF"/>
        </w:rPr>
        <w:t xml:space="preserve"> Policji, w których </w:t>
      </w:r>
      <w:r w:rsidR="00871E0D" w:rsidRPr="00E06220">
        <w:rPr>
          <w:rFonts w:ascii="Times New Roman" w:eastAsia="Times New Roman" w:hAnsi="Times New Roman" w:cs="Times New Roman"/>
          <w:shd w:val="clear" w:color="auto" w:fill="FFFFFF"/>
        </w:rPr>
        <w:t>W</w:t>
      </w:r>
      <w:r w:rsidR="00121B03" w:rsidRPr="00E06220">
        <w:rPr>
          <w:rFonts w:ascii="Times New Roman" w:eastAsia="Times New Roman" w:hAnsi="Times New Roman" w:cs="Times New Roman"/>
          <w:shd w:val="clear" w:color="auto" w:fill="FFFFFF"/>
        </w:rPr>
        <w:t>nioskodawca</w:t>
      </w:r>
      <w:r w:rsidRPr="00E06220">
        <w:rPr>
          <w:rFonts w:ascii="Times New Roman" w:eastAsia="Times New Roman" w:hAnsi="Times New Roman" w:cs="Times New Roman"/>
          <w:shd w:val="clear" w:color="auto" w:fill="FFFFFF"/>
        </w:rPr>
        <w:t xml:space="preserve"> ma zamiar przeprowadzić badanie</w:t>
      </w:r>
      <w:r w:rsidR="001F7E28" w:rsidRPr="00E06220">
        <w:rPr>
          <w:rFonts w:ascii="Times New Roman" w:eastAsia="Times New Roman" w:hAnsi="Times New Roman" w:cs="Times New Roman"/>
          <w:shd w:val="clear" w:color="auto" w:fill="FFFFFF"/>
        </w:rPr>
        <w:t>:</w:t>
      </w:r>
    </w:p>
    <w:p w14:paraId="070B4AE2" w14:textId="77777777" w:rsidR="002B56CE" w:rsidRPr="00E06220" w:rsidRDefault="002B56CE" w:rsidP="00C92406">
      <w:pPr>
        <w:spacing w:before="100" w:after="100" w:line="240" w:lineRule="exact"/>
        <w:jc w:val="both"/>
        <w:rPr>
          <w:rFonts w:ascii="Times New Roman" w:eastAsia="Times New Roman" w:hAnsi="Times New Roman" w:cs="Times New Roman"/>
          <w:highlight w:val="white"/>
        </w:rPr>
      </w:pPr>
    </w:p>
    <w:p w14:paraId="31909DC9"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401FAF8"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B05B27E" w14:textId="57447201"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Sposób doboru próby badawczej</w:t>
      </w:r>
      <w:r w:rsidR="001F7E28" w:rsidRPr="00E06220">
        <w:rPr>
          <w:rFonts w:ascii="Times New Roman" w:eastAsia="Times New Roman" w:hAnsi="Times New Roman" w:cs="Times New Roman"/>
          <w:shd w:val="clear" w:color="auto" w:fill="FFFFFF"/>
        </w:rPr>
        <w:t>:</w:t>
      </w:r>
    </w:p>
    <w:p w14:paraId="77D66926" w14:textId="77777777" w:rsidR="002B56CE" w:rsidRPr="00E06220" w:rsidRDefault="002B56CE">
      <w:pPr>
        <w:spacing w:before="100" w:after="100" w:line="240" w:lineRule="exact"/>
        <w:rPr>
          <w:rFonts w:ascii="Times New Roman" w:eastAsia="Times New Roman" w:hAnsi="Times New Roman" w:cs="Times New Roman"/>
          <w:highlight w:val="white"/>
        </w:rPr>
      </w:pPr>
    </w:p>
    <w:p w14:paraId="149D60AC"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7492523D"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C69F15C" w14:textId="778CE05F" w:rsidR="007C20E6" w:rsidRDefault="00885A1C" w:rsidP="00C92406">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Wielkość próby badawczej (ogółem i w podziale na poszczególne jednostki/komórki organizacyjne Policji):</w:t>
      </w:r>
    </w:p>
    <w:p w14:paraId="7288893B" w14:textId="77777777" w:rsidR="002B56CE" w:rsidRPr="00E06220" w:rsidRDefault="002B56CE" w:rsidP="00C92406">
      <w:pPr>
        <w:spacing w:before="100" w:after="100" w:line="240" w:lineRule="exact"/>
        <w:jc w:val="both"/>
        <w:rPr>
          <w:rFonts w:ascii="Times New Roman" w:eastAsia="Times New Roman" w:hAnsi="Times New Roman" w:cs="Times New Roman"/>
          <w:highlight w:val="white"/>
        </w:rPr>
      </w:pPr>
    </w:p>
    <w:p w14:paraId="775D325B"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4D61C864"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3B517D91" w14:textId="7B058BD9"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Planowany termin realizacji badania:</w:t>
      </w:r>
    </w:p>
    <w:p w14:paraId="1ED307EF" w14:textId="77777777" w:rsidR="002B56CE" w:rsidRPr="00E06220" w:rsidRDefault="002B56CE">
      <w:pPr>
        <w:spacing w:before="100" w:after="100" w:line="240" w:lineRule="exact"/>
        <w:rPr>
          <w:rFonts w:ascii="Times New Roman" w:eastAsia="Times New Roman" w:hAnsi="Times New Roman" w:cs="Times New Roman"/>
          <w:highlight w:val="white"/>
        </w:rPr>
      </w:pPr>
    </w:p>
    <w:p w14:paraId="404B0A54"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19D80C83"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1064C8D2" w14:textId="20E4184B"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Liczba osób zaangażowanych w realizację</w:t>
      </w:r>
      <w:r w:rsidR="00384E21" w:rsidRPr="00E06220">
        <w:rPr>
          <w:rFonts w:ascii="Times New Roman" w:eastAsia="Times New Roman" w:hAnsi="Times New Roman" w:cs="Times New Roman"/>
          <w:shd w:val="clear" w:color="auto" w:fill="FFFFFF"/>
        </w:rPr>
        <w:t xml:space="preserve"> badania po stronie </w:t>
      </w:r>
      <w:r w:rsidR="00871E0D" w:rsidRPr="00E06220">
        <w:rPr>
          <w:rFonts w:ascii="Times New Roman" w:eastAsia="Times New Roman" w:hAnsi="Times New Roman" w:cs="Times New Roman"/>
          <w:shd w:val="clear" w:color="auto" w:fill="FFFFFF"/>
        </w:rPr>
        <w:t>W</w:t>
      </w:r>
      <w:r w:rsidR="00121B03" w:rsidRPr="00E06220">
        <w:rPr>
          <w:rFonts w:ascii="Times New Roman" w:eastAsia="Times New Roman" w:hAnsi="Times New Roman" w:cs="Times New Roman"/>
          <w:shd w:val="clear" w:color="auto" w:fill="FFFFFF"/>
        </w:rPr>
        <w:t>nioskodawcy</w:t>
      </w:r>
      <w:r w:rsidRPr="00E06220">
        <w:rPr>
          <w:rFonts w:ascii="Times New Roman" w:eastAsia="Times New Roman" w:hAnsi="Times New Roman" w:cs="Times New Roman"/>
          <w:shd w:val="clear" w:color="auto" w:fill="FFFFFF"/>
        </w:rPr>
        <w:t>:</w:t>
      </w:r>
    </w:p>
    <w:p w14:paraId="6984BF20" w14:textId="77777777" w:rsidR="002B56CE" w:rsidRPr="00E06220" w:rsidRDefault="002B56CE">
      <w:pPr>
        <w:spacing w:before="100" w:after="100" w:line="240" w:lineRule="exact"/>
        <w:rPr>
          <w:rFonts w:ascii="Times New Roman" w:eastAsia="Times New Roman" w:hAnsi="Times New Roman" w:cs="Times New Roman"/>
          <w:highlight w:val="white"/>
        </w:rPr>
      </w:pPr>
    </w:p>
    <w:p w14:paraId="0578E1DB" w14:textId="77777777" w:rsidR="007C20E6" w:rsidRPr="00E06220" w:rsidRDefault="00885A1C">
      <w:pPr>
        <w:spacing w:before="100" w:after="100" w:line="240" w:lineRule="exact"/>
        <w:rPr>
          <w:rFonts w:ascii="Times New Roman" w:eastAsia="Times New Roman" w:hAnsi="Times New Roman" w:cs="Times New Roman"/>
          <w:highlight w:val="white"/>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097D3F91" w14:textId="77777777" w:rsidR="007C20E6" w:rsidRPr="00E06220" w:rsidRDefault="007C20E6">
      <w:pPr>
        <w:spacing w:before="100" w:after="100" w:line="240" w:lineRule="exact"/>
        <w:rPr>
          <w:rFonts w:ascii="Times New Roman" w:eastAsia="Times New Roman" w:hAnsi="Times New Roman" w:cs="Times New Roman"/>
          <w:shd w:val="clear" w:color="auto" w:fill="FFFFFF"/>
        </w:rPr>
      </w:pPr>
    </w:p>
    <w:p w14:paraId="24FC4936" w14:textId="24A50C36" w:rsidR="007C20E6"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Opis przebiegu badania – etapy jego organizacji w terenie: </w:t>
      </w:r>
    </w:p>
    <w:p w14:paraId="6AD2486F" w14:textId="77777777" w:rsidR="002B56CE" w:rsidRPr="00E06220" w:rsidRDefault="002B56CE">
      <w:pPr>
        <w:spacing w:before="100" w:after="100" w:line="240" w:lineRule="exact"/>
        <w:rPr>
          <w:rFonts w:ascii="Times New Roman" w:eastAsia="Times New Roman" w:hAnsi="Times New Roman" w:cs="Times New Roman"/>
          <w:highlight w:val="white"/>
        </w:rPr>
      </w:pPr>
    </w:p>
    <w:p w14:paraId="7D91648B" w14:textId="77777777" w:rsidR="007C20E6" w:rsidRPr="00E06220" w:rsidRDefault="00885A1C">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r w:rsidR="00384E21" w:rsidRPr="00E06220">
        <w:rPr>
          <w:rFonts w:ascii="Times New Roman" w:eastAsia="Times New Roman" w:hAnsi="Times New Roman" w:cs="Times New Roman"/>
          <w:shd w:val="clear" w:color="auto" w:fill="FFFFFF"/>
        </w:rPr>
        <w:t>………………………………………………………..…………………</w:t>
      </w:r>
    </w:p>
    <w:p w14:paraId="4DCB3716" w14:textId="77777777" w:rsidR="005520D7" w:rsidRPr="00E06220" w:rsidRDefault="005520D7">
      <w:pPr>
        <w:spacing w:before="100" w:after="100" w:line="240" w:lineRule="exact"/>
        <w:rPr>
          <w:rFonts w:ascii="Times New Roman" w:eastAsia="Times New Roman" w:hAnsi="Times New Roman" w:cs="Times New Roman"/>
          <w:shd w:val="clear" w:color="auto" w:fill="FFFFFF"/>
        </w:rPr>
      </w:pPr>
    </w:p>
    <w:p w14:paraId="080D13F3" w14:textId="1060A693" w:rsidR="005520D7" w:rsidRDefault="005520D7" w:rsidP="005520D7">
      <w:p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 xml:space="preserve">Inne jednostki organizacyjne Policji, do których </w:t>
      </w:r>
      <w:r w:rsidR="00871E0D" w:rsidRPr="00E06220">
        <w:rPr>
          <w:rFonts w:ascii="Times New Roman" w:eastAsia="Times New Roman" w:hAnsi="Times New Roman" w:cs="Times New Roman"/>
          <w:shd w:val="clear" w:color="auto" w:fill="FFFFFF"/>
        </w:rPr>
        <w:t>W</w:t>
      </w:r>
      <w:r w:rsidRPr="00E06220">
        <w:rPr>
          <w:rFonts w:ascii="Times New Roman" w:eastAsia="Times New Roman" w:hAnsi="Times New Roman" w:cs="Times New Roman"/>
          <w:shd w:val="clear" w:color="auto" w:fill="FFFFFF"/>
        </w:rPr>
        <w:t>nioskodawca zwrócił się o zgodę na realizację badania:</w:t>
      </w:r>
    </w:p>
    <w:p w14:paraId="2F000824" w14:textId="77777777" w:rsidR="002B56CE" w:rsidRPr="00E06220" w:rsidRDefault="002B56CE" w:rsidP="005520D7">
      <w:pPr>
        <w:spacing w:before="100" w:after="100" w:line="240" w:lineRule="exact"/>
        <w:jc w:val="both"/>
        <w:rPr>
          <w:rFonts w:ascii="Times New Roman" w:eastAsia="Times New Roman" w:hAnsi="Times New Roman" w:cs="Times New Roman"/>
          <w:shd w:val="clear" w:color="auto" w:fill="FFFFFF"/>
        </w:rPr>
      </w:pPr>
    </w:p>
    <w:p w14:paraId="78C2F34B" w14:textId="77777777" w:rsidR="005520D7" w:rsidRPr="00E06220" w:rsidRDefault="005520D7" w:rsidP="005520D7">
      <w:pPr>
        <w:spacing w:before="100" w:after="100" w:line="240" w:lineRule="exact"/>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w:t>
      </w:r>
    </w:p>
    <w:p w14:paraId="162ADFA6" w14:textId="77777777" w:rsidR="00065E1E" w:rsidRDefault="00065E1E">
      <w:pPr>
        <w:widowControl/>
        <w:rPr>
          <w:rFonts w:ascii="Times New Roman" w:eastAsia="Times New Roman" w:hAnsi="Times New Roman" w:cs="Times New Roman"/>
          <w:b/>
          <w:i/>
          <w:shd w:val="clear" w:color="auto" w:fill="FFFFFF"/>
        </w:rPr>
      </w:pPr>
      <w:r>
        <w:rPr>
          <w:rFonts w:ascii="Times New Roman" w:eastAsia="Times New Roman" w:hAnsi="Times New Roman" w:cs="Times New Roman"/>
          <w:b/>
          <w:i/>
          <w:shd w:val="clear" w:color="auto" w:fill="FFFFFF"/>
        </w:rPr>
        <w:br w:type="page"/>
      </w:r>
    </w:p>
    <w:p w14:paraId="0453FC00" w14:textId="79C6B89A" w:rsidR="007514C4" w:rsidRDefault="00C823D0" w:rsidP="00C823D0">
      <w:pPr>
        <w:spacing w:line="276" w:lineRule="auto"/>
        <w:jc w:val="both"/>
        <w:rPr>
          <w:rFonts w:ascii="Times New Roman" w:eastAsia="Times New Roman" w:hAnsi="Times New Roman" w:cs="Times New Roman"/>
          <w:b/>
          <w:i/>
          <w:shd w:val="clear" w:color="auto" w:fill="FFFFFF"/>
        </w:rPr>
      </w:pPr>
      <w:r w:rsidRPr="00C823D0">
        <w:rPr>
          <w:rFonts w:ascii="Times New Roman" w:eastAsia="Times New Roman" w:hAnsi="Times New Roman" w:cs="Times New Roman"/>
          <w:b/>
          <w:i/>
          <w:shd w:val="clear" w:color="auto" w:fill="FFFFFF"/>
        </w:rPr>
        <w:lastRenderedPageBreak/>
        <w:t>Wyrażam zgodę na przetwarzanie danych osobowych przez Komendę Wojewódzką</w:t>
      </w:r>
      <w:r>
        <w:rPr>
          <w:rFonts w:ascii="Times New Roman" w:eastAsia="Times New Roman" w:hAnsi="Times New Roman" w:cs="Times New Roman"/>
          <w:b/>
          <w:i/>
          <w:shd w:val="clear" w:color="auto" w:fill="FFFFFF"/>
        </w:rPr>
        <w:t xml:space="preserve"> </w:t>
      </w:r>
      <w:r w:rsidRPr="00C823D0">
        <w:rPr>
          <w:rFonts w:ascii="Times New Roman" w:eastAsia="Times New Roman" w:hAnsi="Times New Roman" w:cs="Times New Roman"/>
          <w:b/>
          <w:i/>
          <w:shd w:val="clear" w:color="auto" w:fill="FFFFFF"/>
        </w:rPr>
        <w:t>Policji w Białymstoku (adres: ul. Sienkiewicza 65, 15-003 Białystok) w celu realizacji</w:t>
      </w:r>
      <w:r>
        <w:rPr>
          <w:rFonts w:ascii="Times New Roman" w:eastAsia="Times New Roman" w:hAnsi="Times New Roman" w:cs="Times New Roman"/>
          <w:b/>
          <w:i/>
          <w:shd w:val="clear" w:color="auto" w:fill="FFFFFF"/>
        </w:rPr>
        <w:t xml:space="preserve"> </w:t>
      </w:r>
      <w:r>
        <w:rPr>
          <w:rFonts w:ascii="Times New Roman" w:eastAsia="Times New Roman" w:hAnsi="Times New Roman" w:cs="Times New Roman"/>
          <w:b/>
          <w:i/>
          <w:shd w:val="clear" w:color="auto" w:fill="FFFFFF"/>
        </w:rPr>
        <w:br/>
      </w:r>
      <w:r w:rsidRPr="00C823D0">
        <w:rPr>
          <w:rFonts w:ascii="Times New Roman" w:eastAsia="Times New Roman" w:hAnsi="Times New Roman" w:cs="Times New Roman"/>
          <w:b/>
          <w:i/>
          <w:shd w:val="clear" w:color="auto" w:fill="FFFFFF"/>
        </w:rPr>
        <w:t>Procedury postępowania z wnioskami o zgodę na realizację badań opinii w Policji.</w:t>
      </w:r>
    </w:p>
    <w:p w14:paraId="690134D2" w14:textId="6E54536C" w:rsidR="00C823D0" w:rsidRDefault="00C823D0" w:rsidP="00C823D0">
      <w:pPr>
        <w:spacing w:before="100" w:after="100" w:line="276" w:lineRule="auto"/>
        <w:jc w:val="both"/>
        <w:rPr>
          <w:rFonts w:ascii="Times New Roman" w:eastAsia="Times New Roman" w:hAnsi="Times New Roman" w:cs="Times New Roman"/>
          <w:b/>
          <w:i/>
          <w:shd w:val="clear" w:color="auto" w:fill="FFFFFF"/>
        </w:rPr>
      </w:pPr>
    </w:p>
    <w:p w14:paraId="24F73C2E" w14:textId="77777777" w:rsidR="007514C4" w:rsidRPr="00E06220" w:rsidRDefault="007514C4" w:rsidP="007514C4">
      <w:pPr>
        <w:spacing w:line="240" w:lineRule="exact"/>
        <w:ind w:left="4956" w:hanging="4956"/>
        <w:rPr>
          <w:rFonts w:ascii="Verdana" w:eastAsia="Verdana" w:hAnsi="Verdana" w:cs="Verdana"/>
          <w:sz w:val="18"/>
          <w:highlight w:val="white"/>
        </w:rPr>
      </w:pPr>
      <w:r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w:t>
      </w:r>
    </w:p>
    <w:p w14:paraId="3BCC82AF" w14:textId="77777777" w:rsidR="007514C4" w:rsidRPr="00E06220" w:rsidRDefault="007514C4" w:rsidP="007514C4">
      <w:pPr>
        <w:spacing w:line="240" w:lineRule="exact"/>
        <w:ind w:left="4956" w:hanging="4248"/>
        <w:rPr>
          <w:rFonts w:ascii="Verdana" w:eastAsia="Verdana" w:hAnsi="Verdana" w:cs="Verdana"/>
          <w:sz w:val="18"/>
          <w:highlight w:val="white"/>
        </w:rPr>
      </w:pPr>
      <w:r w:rsidRPr="00E06220">
        <w:rPr>
          <w:rFonts w:ascii="Times New Roman" w:eastAsia="Times New Roman" w:hAnsi="Times New Roman" w:cs="Times New Roman"/>
          <w:b/>
          <w:i/>
          <w:shd w:val="clear" w:color="auto" w:fill="FFFFFF"/>
        </w:rPr>
        <w:t>Miejscowość, data</w:t>
      </w:r>
      <w:r w:rsidRPr="00E06220">
        <w:rPr>
          <w:rFonts w:ascii="Times New Roman" w:eastAsia="Times New Roman" w:hAnsi="Times New Roman" w:cs="Times New Roman"/>
          <w:shd w:val="clear" w:color="auto" w:fill="FFFFFF"/>
        </w:rPr>
        <w:t> </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 xml:space="preserve">      </w:t>
      </w:r>
      <w:r w:rsidRPr="00E06220">
        <w:rPr>
          <w:rFonts w:ascii="Times New Roman" w:eastAsia="Times New Roman" w:hAnsi="Times New Roman" w:cs="Times New Roman"/>
          <w:b/>
          <w:i/>
          <w:shd w:val="clear" w:color="auto" w:fill="FFFFFF"/>
        </w:rPr>
        <w:t xml:space="preserve">Podpis </w:t>
      </w:r>
      <w:r w:rsidR="00871E0D" w:rsidRPr="00E06220">
        <w:rPr>
          <w:rFonts w:ascii="Times New Roman" w:eastAsia="Times New Roman" w:hAnsi="Times New Roman" w:cs="Times New Roman"/>
          <w:b/>
          <w:i/>
          <w:shd w:val="clear" w:color="auto" w:fill="FFFFFF"/>
        </w:rPr>
        <w:t>W</w:t>
      </w:r>
      <w:r w:rsidR="00121B03" w:rsidRPr="00E06220">
        <w:rPr>
          <w:rFonts w:ascii="Times New Roman" w:eastAsia="Times New Roman" w:hAnsi="Times New Roman" w:cs="Times New Roman"/>
          <w:b/>
          <w:i/>
          <w:shd w:val="clear" w:color="auto" w:fill="FFFFFF"/>
        </w:rPr>
        <w:t>nioskodawcy</w:t>
      </w:r>
    </w:p>
    <w:p w14:paraId="3B444993" w14:textId="77777777" w:rsidR="00C823D0" w:rsidRDefault="00C823D0" w:rsidP="00C823D0">
      <w:pPr>
        <w:spacing w:before="100" w:after="100" w:line="276" w:lineRule="auto"/>
        <w:jc w:val="both"/>
        <w:rPr>
          <w:rFonts w:ascii="Times New Roman" w:eastAsia="Times New Roman" w:hAnsi="Times New Roman" w:cs="Times New Roman"/>
          <w:b/>
          <w:i/>
          <w:shd w:val="clear" w:color="auto" w:fill="FFFFFF"/>
        </w:rPr>
      </w:pPr>
    </w:p>
    <w:p w14:paraId="2FBE427A" w14:textId="07FCD123" w:rsidR="007514C4" w:rsidRDefault="00C823D0" w:rsidP="00C823D0">
      <w:pPr>
        <w:spacing w:before="100" w:after="100" w:line="276" w:lineRule="auto"/>
        <w:jc w:val="both"/>
        <w:rPr>
          <w:rFonts w:ascii="Times New Roman" w:eastAsia="Times New Roman" w:hAnsi="Times New Roman" w:cs="Times New Roman"/>
          <w:b/>
          <w:i/>
          <w:shd w:val="clear" w:color="auto" w:fill="FFFFFF"/>
        </w:rPr>
      </w:pPr>
      <w:r>
        <w:rPr>
          <w:rFonts w:ascii="Times New Roman" w:eastAsia="Times New Roman" w:hAnsi="Times New Roman" w:cs="Times New Roman"/>
          <w:b/>
          <w:i/>
          <w:shd w:val="clear" w:color="auto" w:fill="FFFFFF"/>
        </w:rPr>
        <w:t>Zobowiązują się do przekazania Komendzie Wojewódzkiej Policji w</w:t>
      </w:r>
      <w:r w:rsidRPr="00C823D0">
        <w:rPr>
          <w:rFonts w:ascii="Times New Roman" w:eastAsia="Times New Roman" w:hAnsi="Times New Roman" w:cs="Times New Roman"/>
          <w:b/>
          <w:i/>
          <w:shd w:val="clear" w:color="auto" w:fill="FFFFFF"/>
        </w:rPr>
        <w:t xml:space="preserve"> Białymstoku </w:t>
      </w:r>
      <w:r>
        <w:rPr>
          <w:rFonts w:ascii="Times New Roman" w:eastAsia="Times New Roman" w:hAnsi="Times New Roman" w:cs="Times New Roman"/>
          <w:b/>
          <w:i/>
          <w:shd w:val="clear" w:color="auto" w:fill="FFFFFF"/>
        </w:rPr>
        <w:t>wyników badania w przypadku otrzymania zgody na jego realizację.</w:t>
      </w:r>
    </w:p>
    <w:p w14:paraId="0A54709C" w14:textId="77777777" w:rsidR="00C823D0" w:rsidRPr="00E06220" w:rsidRDefault="00C823D0" w:rsidP="00C823D0">
      <w:pPr>
        <w:spacing w:before="100" w:after="100" w:line="276" w:lineRule="auto"/>
        <w:jc w:val="both"/>
        <w:rPr>
          <w:rFonts w:ascii="Times New Roman" w:eastAsia="Times New Roman" w:hAnsi="Times New Roman" w:cs="Times New Roman"/>
          <w:b/>
          <w:i/>
          <w:shd w:val="clear" w:color="auto" w:fill="FFFFFF"/>
        </w:rPr>
      </w:pPr>
    </w:p>
    <w:p w14:paraId="0F1D4FCD" w14:textId="77777777" w:rsidR="007C20E6" w:rsidRPr="00E06220" w:rsidRDefault="00885A1C">
      <w:pPr>
        <w:spacing w:line="240" w:lineRule="exact"/>
        <w:ind w:left="4956" w:hanging="4956"/>
        <w:rPr>
          <w:rFonts w:ascii="Verdana" w:eastAsia="Verdana" w:hAnsi="Verdana" w:cs="Verdana"/>
          <w:sz w:val="18"/>
          <w:highlight w:val="white"/>
        </w:rPr>
      </w:pPr>
      <w:r w:rsidRPr="00E06220">
        <w:rPr>
          <w:rFonts w:ascii="Times New Roman" w:eastAsia="Times New Roman" w:hAnsi="Times New Roman" w:cs="Times New Roman"/>
          <w:shd w:val="clear" w:color="auto" w:fill="FFFFFF"/>
        </w:rPr>
        <w:t>.....................................................</w:t>
      </w:r>
      <w:r w:rsidRPr="00E06220">
        <w:rPr>
          <w:rFonts w:ascii="Times New Roman" w:eastAsia="Times New Roman" w:hAnsi="Times New Roman" w:cs="Times New Roman"/>
          <w:shd w:val="clear" w:color="auto" w:fill="FFFFFF"/>
        </w:rPr>
        <w:tab/>
      </w:r>
      <w:r w:rsidRPr="00E06220">
        <w:rPr>
          <w:rFonts w:ascii="Times New Roman" w:eastAsia="Times New Roman" w:hAnsi="Times New Roman" w:cs="Times New Roman"/>
          <w:shd w:val="clear" w:color="auto" w:fill="FFFFFF"/>
        </w:rPr>
        <w:tab/>
        <w:t>..............................................</w:t>
      </w:r>
    </w:p>
    <w:p w14:paraId="728B210B" w14:textId="77777777" w:rsidR="007C20E6" w:rsidRPr="00E06220" w:rsidRDefault="00885A1C">
      <w:pPr>
        <w:spacing w:line="240" w:lineRule="exact"/>
        <w:ind w:left="4956" w:hanging="4248"/>
        <w:rPr>
          <w:rFonts w:ascii="Verdana" w:eastAsia="Verdana" w:hAnsi="Verdana" w:cs="Verdana"/>
          <w:sz w:val="18"/>
          <w:highlight w:val="white"/>
        </w:rPr>
      </w:pPr>
      <w:r w:rsidRPr="00E06220">
        <w:rPr>
          <w:rFonts w:ascii="Times New Roman" w:eastAsia="Times New Roman" w:hAnsi="Times New Roman" w:cs="Times New Roman"/>
          <w:b/>
          <w:i/>
          <w:shd w:val="clear" w:color="auto" w:fill="FFFFFF"/>
        </w:rPr>
        <w:t xml:space="preserve">Miejscowość, </w:t>
      </w:r>
      <w:r w:rsidR="00951FD1" w:rsidRPr="00E06220">
        <w:rPr>
          <w:rFonts w:ascii="Times New Roman" w:eastAsia="Times New Roman" w:hAnsi="Times New Roman" w:cs="Times New Roman"/>
          <w:b/>
          <w:i/>
          <w:shd w:val="clear" w:color="auto" w:fill="FFFFFF"/>
        </w:rPr>
        <w:t>data</w:t>
      </w:r>
      <w:r w:rsidR="00951FD1" w:rsidRPr="00E06220">
        <w:rPr>
          <w:rFonts w:ascii="Times New Roman" w:eastAsia="Times New Roman" w:hAnsi="Times New Roman" w:cs="Times New Roman"/>
          <w:shd w:val="clear" w:color="auto" w:fill="FFFFFF"/>
        </w:rPr>
        <w:t> </w:t>
      </w:r>
      <w:r w:rsidR="00951FD1" w:rsidRPr="00E06220">
        <w:rPr>
          <w:rFonts w:ascii="Times New Roman" w:eastAsia="Times New Roman" w:hAnsi="Times New Roman" w:cs="Times New Roman"/>
          <w:shd w:val="clear" w:color="auto" w:fill="FFFFFF"/>
        </w:rPr>
        <w:tab/>
      </w:r>
      <w:r w:rsidR="00951FD1" w:rsidRPr="00E06220">
        <w:rPr>
          <w:rFonts w:ascii="Times New Roman" w:eastAsia="Times New Roman" w:hAnsi="Times New Roman" w:cs="Times New Roman"/>
          <w:shd w:val="clear" w:color="auto" w:fill="FFFFFF"/>
        </w:rPr>
        <w:tab/>
        <w:t xml:space="preserve">      </w:t>
      </w:r>
      <w:r w:rsidR="00951FD1" w:rsidRPr="00E06220">
        <w:rPr>
          <w:rFonts w:ascii="Times New Roman" w:eastAsia="Times New Roman" w:hAnsi="Times New Roman" w:cs="Times New Roman"/>
          <w:b/>
          <w:i/>
          <w:shd w:val="clear" w:color="auto" w:fill="FFFFFF"/>
        </w:rPr>
        <w:t xml:space="preserve">Podpis </w:t>
      </w:r>
      <w:r w:rsidR="00871E0D" w:rsidRPr="00E06220">
        <w:rPr>
          <w:rFonts w:ascii="Times New Roman" w:eastAsia="Times New Roman" w:hAnsi="Times New Roman" w:cs="Times New Roman"/>
          <w:b/>
          <w:i/>
          <w:shd w:val="clear" w:color="auto" w:fill="FFFFFF"/>
        </w:rPr>
        <w:t>W</w:t>
      </w:r>
      <w:r w:rsidR="00121B03" w:rsidRPr="00E06220">
        <w:rPr>
          <w:rFonts w:ascii="Times New Roman" w:eastAsia="Times New Roman" w:hAnsi="Times New Roman" w:cs="Times New Roman"/>
          <w:b/>
          <w:i/>
          <w:shd w:val="clear" w:color="auto" w:fill="FFFFFF"/>
        </w:rPr>
        <w:t>nioskodawcy</w:t>
      </w:r>
    </w:p>
    <w:p w14:paraId="5E7F9E54" w14:textId="77777777" w:rsidR="007C20E6" w:rsidRPr="00E06220" w:rsidRDefault="007C20E6">
      <w:pPr>
        <w:spacing w:line="240" w:lineRule="exact"/>
        <w:rPr>
          <w:rFonts w:ascii="Times New Roman" w:eastAsia="Times New Roman" w:hAnsi="Times New Roman" w:cs="Times New Roman"/>
          <w:sz w:val="22"/>
          <w:shd w:val="clear" w:color="auto" w:fill="FFFFFF"/>
        </w:rPr>
      </w:pPr>
    </w:p>
    <w:p w14:paraId="60E9D5C1" w14:textId="77777777" w:rsidR="007C20E6" w:rsidRPr="00E06220" w:rsidRDefault="007C20E6">
      <w:pPr>
        <w:spacing w:line="240" w:lineRule="exact"/>
        <w:rPr>
          <w:rFonts w:ascii="Times New Roman" w:eastAsia="Times New Roman" w:hAnsi="Times New Roman" w:cs="Times New Roman"/>
          <w:sz w:val="22"/>
          <w:shd w:val="clear" w:color="auto" w:fill="FFFFFF"/>
        </w:rPr>
      </w:pPr>
    </w:p>
    <w:p w14:paraId="5360BA32" w14:textId="77777777" w:rsidR="007514C4" w:rsidRPr="00E06220" w:rsidRDefault="00885A1C" w:rsidP="007514C4">
      <w:pPr>
        <w:spacing w:before="100" w:after="100" w:line="240" w:lineRule="exact"/>
        <w:jc w:val="both"/>
        <w:rPr>
          <w:rFonts w:ascii="Times New Roman" w:eastAsia="Times New Roman" w:hAnsi="Times New Roman" w:cs="Times New Roman"/>
          <w:b/>
          <w:shd w:val="clear" w:color="auto" w:fill="FFFFFF"/>
        </w:rPr>
      </w:pPr>
      <w:r w:rsidRPr="00E06220">
        <w:rPr>
          <w:rFonts w:ascii="Times New Roman" w:eastAsia="Times New Roman" w:hAnsi="Times New Roman" w:cs="Times New Roman"/>
          <w:b/>
          <w:shd w:val="clear" w:color="auto" w:fill="FFFFFF"/>
        </w:rPr>
        <w:t>Załącznik</w:t>
      </w:r>
      <w:r w:rsidR="007514C4" w:rsidRPr="00E06220">
        <w:rPr>
          <w:rFonts w:ascii="Times New Roman" w:eastAsia="Times New Roman" w:hAnsi="Times New Roman" w:cs="Times New Roman"/>
          <w:b/>
          <w:shd w:val="clear" w:color="auto" w:fill="FFFFFF"/>
        </w:rPr>
        <w:t>i</w:t>
      </w:r>
      <w:r w:rsidRPr="00E06220">
        <w:rPr>
          <w:rFonts w:ascii="Times New Roman" w:eastAsia="Times New Roman" w:hAnsi="Times New Roman" w:cs="Times New Roman"/>
          <w:b/>
          <w:shd w:val="clear" w:color="auto" w:fill="FFFFFF"/>
        </w:rPr>
        <w:t xml:space="preserve">: </w:t>
      </w:r>
    </w:p>
    <w:p w14:paraId="40D401C1" w14:textId="77777777" w:rsidR="007C20E6" w:rsidRPr="00E06220" w:rsidRDefault="007514C4" w:rsidP="007514C4">
      <w:pPr>
        <w:pStyle w:val="Akapitzlist"/>
        <w:numPr>
          <w:ilvl w:val="0"/>
          <w:numId w:val="15"/>
        </w:num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narzędzie badawcze,</w:t>
      </w:r>
    </w:p>
    <w:p w14:paraId="2054310B" w14:textId="195F427C" w:rsidR="00337E0D" w:rsidRPr="00E06220" w:rsidRDefault="007514C4" w:rsidP="007514C4">
      <w:pPr>
        <w:pStyle w:val="Akapitzlist"/>
        <w:numPr>
          <w:ilvl w:val="0"/>
          <w:numId w:val="15"/>
        </w:numPr>
        <w:spacing w:before="100" w:after="100" w:line="240" w:lineRule="exact"/>
        <w:jc w:val="both"/>
        <w:rPr>
          <w:rFonts w:ascii="Times New Roman" w:eastAsia="Times New Roman" w:hAnsi="Times New Roman" w:cs="Times New Roman"/>
          <w:shd w:val="clear" w:color="auto" w:fill="FFFFFF"/>
        </w:rPr>
      </w:pPr>
      <w:r w:rsidRPr="00E06220">
        <w:rPr>
          <w:rFonts w:ascii="Times New Roman" w:eastAsia="Times New Roman" w:hAnsi="Times New Roman" w:cs="Times New Roman"/>
          <w:shd w:val="clear" w:color="auto" w:fill="FFFFFF"/>
        </w:rPr>
        <w:t>opinia opiekuna naukowego lub kierownika instytucji o zasadności realizacji przedmiotowego badania w Policji</w:t>
      </w:r>
      <w:r w:rsidR="00AE0F79">
        <w:rPr>
          <w:rFonts w:ascii="Times New Roman" w:eastAsia="Times New Roman" w:hAnsi="Times New Roman" w:cs="Times New Roman"/>
          <w:strike/>
          <w:shd w:val="clear" w:color="auto" w:fill="FFFFFF"/>
        </w:rPr>
        <w:t>.</w:t>
      </w:r>
    </w:p>
    <w:p w14:paraId="58EA23FF" w14:textId="77777777" w:rsidR="00C92406" w:rsidRPr="00E06220" w:rsidRDefault="00C92406" w:rsidP="00337E0D">
      <w:pPr>
        <w:spacing w:before="100" w:after="100"/>
        <w:jc w:val="both"/>
        <w:rPr>
          <w:rFonts w:ascii="Times New Roman" w:eastAsia="Times New Roman" w:hAnsi="Times New Roman" w:cs="Times New Roman"/>
          <w:shd w:val="clear" w:color="auto" w:fill="FFFFFF"/>
        </w:rPr>
      </w:pPr>
    </w:p>
    <w:p w14:paraId="2C71CF43" w14:textId="77777777" w:rsidR="00E05038" w:rsidRPr="00AE0F79" w:rsidRDefault="00337E0D" w:rsidP="00337E0D">
      <w:pPr>
        <w:spacing w:before="100" w:after="100"/>
        <w:jc w:val="both"/>
        <w:rPr>
          <w:rFonts w:ascii="Times New Roman" w:eastAsia="Times New Roman" w:hAnsi="Times New Roman" w:cs="Times New Roman"/>
          <w:sz w:val="21"/>
          <w:szCs w:val="21"/>
          <w:shd w:val="clear" w:color="auto" w:fill="FFFFFF"/>
        </w:rPr>
      </w:pPr>
      <w:r w:rsidRPr="00AE0F79">
        <w:rPr>
          <w:rFonts w:ascii="Times New Roman" w:eastAsia="Times New Roman" w:hAnsi="Times New Roman" w:cs="Times New Roman"/>
          <w:sz w:val="21"/>
          <w:szCs w:val="21"/>
          <w:shd w:val="clear" w:color="auto" w:fill="FFFFFF"/>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dochowując warunków w nim zawartych informujemy, że:</w:t>
      </w:r>
    </w:p>
    <w:p w14:paraId="252914C8" w14:textId="1A50A05E" w:rsidR="00337E0D" w:rsidRPr="00AE0F79" w:rsidRDefault="00337E0D" w:rsidP="00337E0D">
      <w:pPr>
        <w:pStyle w:val="NormalnyWeb"/>
        <w:spacing w:before="0" w:beforeAutospacing="0" w:after="0" w:afterAutospacing="0"/>
        <w:jc w:val="both"/>
        <w:rPr>
          <w:sz w:val="21"/>
          <w:szCs w:val="21"/>
        </w:rPr>
      </w:pPr>
      <w:r w:rsidRPr="00AE0F79">
        <w:rPr>
          <w:sz w:val="21"/>
          <w:szCs w:val="21"/>
        </w:rPr>
        <w:t xml:space="preserve">Administratorem jest Komendant </w:t>
      </w:r>
      <w:r w:rsidR="00C823D0">
        <w:rPr>
          <w:sz w:val="21"/>
          <w:szCs w:val="21"/>
        </w:rPr>
        <w:t>Wojewódzki</w:t>
      </w:r>
      <w:r w:rsidRPr="00AE0F79">
        <w:rPr>
          <w:sz w:val="21"/>
          <w:szCs w:val="21"/>
        </w:rPr>
        <w:t xml:space="preserve"> Policji</w:t>
      </w:r>
      <w:r w:rsidR="00C823D0">
        <w:rPr>
          <w:sz w:val="21"/>
          <w:szCs w:val="21"/>
        </w:rPr>
        <w:t xml:space="preserve"> w Białymstoku</w:t>
      </w:r>
      <w:r w:rsidRPr="00AE0F79">
        <w:rPr>
          <w:sz w:val="21"/>
          <w:szCs w:val="21"/>
        </w:rPr>
        <w:t>:</w:t>
      </w:r>
    </w:p>
    <w:p w14:paraId="340F1586" w14:textId="4266C332" w:rsidR="00337E0D" w:rsidRPr="00AE0F79" w:rsidRDefault="00C823D0" w:rsidP="00337E0D">
      <w:pPr>
        <w:pStyle w:val="NormalnyWeb"/>
        <w:spacing w:before="0" w:beforeAutospacing="0" w:after="0" w:afterAutospacing="0"/>
        <w:jc w:val="both"/>
        <w:rPr>
          <w:sz w:val="21"/>
          <w:szCs w:val="21"/>
        </w:rPr>
      </w:pPr>
      <w:r>
        <w:rPr>
          <w:sz w:val="21"/>
          <w:szCs w:val="21"/>
        </w:rPr>
        <w:t>- adres: ul. Sienkiewicza 65, 15-003 Białystok</w:t>
      </w:r>
      <w:r w:rsidR="00337E0D" w:rsidRPr="00AE0F79">
        <w:rPr>
          <w:sz w:val="21"/>
          <w:szCs w:val="21"/>
        </w:rPr>
        <w:t>.</w:t>
      </w:r>
    </w:p>
    <w:p w14:paraId="41B9797D" w14:textId="2F8C35D1" w:rsidR="00337E0D" w:rsidRPr="00AE0F79" w:rsidRDefault="00337E0D" w:rsidP="00337E0D">
      <w:pPr>
        <w:pStyle w:val="NormalnyWeb"/>
        <w:spacing w:before="0" w:beforeAutospacing="0" w:after="0" w:afterAutospacing="0"/>
        <w:jc w:val="both"/>
        <w:rPr>
          <w:sz w:val="21"/>
          <w:szCs w:val="21"/>
        </w:rPr>
      </w:pPr>
      <w:r w:rsidRPr="00AE0F79">
        <w:rPr>
          <w:sz w:val="21"/>
          <w:szCs w:val="21"/>
        </w:rPr>
        <w:br/>
        <w:t>Nadzór nad prawidłowym przetwarzaniem dany</w:t>
      </w:r>
      <w:r w:rsidR="00C823D0">
        <w:rPr>
          <w:sz w:val="21"/>
          <w:szCs w:val="21"/>
        </w:rPr>
        <w:t>ch osobowych w Komendzie Wojewódzkiej</w:t>
      </w:r>
      <w:r w:rsidRPr="00AE0F79">
        <w:rPr>
          <w:sz w:val="21"/>
          <w:szCs w:val="21"/>
        </w:rPr>
        <w:t xml:space="preserve"> Policji </w:t>
      </w:r>
      <w:r w:rsidR="00C823D0">
        <w:rPr>
          <w:sz w:val="21"/>
          <w:szCs w:val="21"/>
        </w:rPr>
        <w:br/>
        <w:t xml:space="preserve">w Białymstoku </w:t>
      </w:r>
      <w:r w:rsidRPr="00AE0F79">
        <w:rPr>
          <w:sz w:val="21"/>
          <w:szCs w:val="21"/>
        </w:rPr>
        <w:t>sprawuje inspek</w:t>
      </w:r>
      <w:r w:rsidR="00C823D0">
        <w:rPr>
          <w:sz w:val="21"/>
          <w:szCs w:val="21"/>
        </w:rPr>
        <w:t>tor ochrony danych osobowych KWP w Białymstoku</w:t>
      </w:r>
      <w:r w:rsidRPr="00AE0F79">
        <w:rPr>
          <w:sz w:val="21"/>
          <w:szCs w:val="21"/>
        </w:rPr>
        <w:t>:</w:t>
      </w:r>
    </w:p>
    <w:p w14:paraId="03769904" w14:textId="09FFFCB4" w:rsidR="00337E0D" w:rsidRPr="00AE0F79" w:rsidRDefault="00C823D0" w:rsidP="00337E0D">
      <w:pPr>
        <w:pStyle w:val="NormalnyWeb"/>
        <w:spacing w:before="0" w:beforeAutospacing="0" w:after="0" w:afterAutospacing="0"/>
        <w:jc w:val="both"/>
        <w:rPr>
          <w:sz w:val="21"/>
          <w:szCs w:val="21"/>
        </w:rPr>
      </w:pPr>
      <w:r>
        <w:rPr>
          <w:sz w:val="21"/>
          <w:szCs w:val="21"/>
        </w:rPr>
        <w:t>- adres: ul. Sienkiewicza 65, 15-003 Białystok</w:t>
      </w:r>
      <w:r w:rsidR="00337E0D" w:rsidRPr="00AE0F79">
        <w:rPr>
          <w:sz w:val="21"/>
          <w:szCs w:val="21"/>
        </w:rPr>
        <w:t>,</w:t>
      </w:r>
    </w:p>
    <w:p w14:paraId="77D8D171" w14:textId="67E39918" w:rsidR="00337E0D" w:rsidRPr="00AE0F79" w:rsidRDefault="00C823D0" w:rsidP="00337E0D">
      <w:pPr>
        <w:pStyle w:val="NormalnyWeb"/>
        <w:spacing w:before="0" w:beforeAutospacing="0" w:after="0" w:afterAutospacing="0"/>
        <w:jc w:val="both"/>
        <w:rPr>
          <w:sz w:val="21"/>
          <w:szCs w:val="21"/>
        </w:rPr>
      </w:pPr>
      <w:r>
        <w:rPr>
          <w:sz w:val="21"/>
          <w:szCs w:val="21"/>
        </w:rPr>
        <w:t>- e-mail: iod.kwp</w:t>
      </w:r>
      <w:r w:rsidR="00337E0D" w:rsidRPr="00AE0F79">
        <w:rPr>
          <w:sz w:val="21"/>
          <w:szCs w:val="21"/>
        </w:rPr>
        <w:t>@</w:t>
      </w:r>
      <w:r>
        <w:rPr>
          <w:sz w:val="21"/>
          <w:szCs w:val="21"/>
        </w:rPr>
        <w:t>bk.</w:t>
      </w:r>
      <w:r w:rsidR="00337E0D" w:rsidRPr="00AE0F79">
        <w:rPr>
          <w:sz w:val="21"/>
          <w:szCs w:val="21"/>
        </w:rPr>
        <w:t>policja.gov.pl.</w:t>
      </w:r>
    </w:p>
    <w:p w14:paraId="53E7D595" w14:textId="77777777" w:rsidR="00337E0D" w:rsidRPr="00AE0F79" w:rsidRDefault="00337E0D" w:rsidP="00337E0D">
      <w:pPr>
        <w:pStyle w:val="NormalnyWeb"/>
        <w:spacing w:before="0" w:beforeAutospacing="0" w:after="0" w:afterAutospacing="0"/>
        <w:jc w:val="both"/>
        <w:rPr>
          <w:sz w:val="21"/>
          <w:szCs w:val="21"/>
        </w:rPr>
      </w:pPr>
    </w:p>
    <w:p w14:paraId="7FF9A6F1" w14:textId="77777777" w:rsidR="00337E0D" w:rsidRPr="00AE0F79" w:rsidRDefault="00337E0D" w:rsidP="00337E0D">
      <w:pPr>
        <w:pStyle w:val="NormalnyWeb"/>
        <w:spacing w:before="0" w:beforeAutospacing="0" w:after="0" w:afterAutospacing="0"/>
        <w:jc w:val="both"/>
        <w:rPr>
          <w:b/>
          <w:i/>
          <w:sz w:val="21"/>
          <w:szCs w:val="21"/>
          <w:shd w:val="clear" w:color="auto" w:fill="FFFFFF"/>
        </w:rPr>
      </w:pPr>
      <w:r w:rsidRPr="00AE0F79">
        <w:rPr>
          <w:sz w:val="21"/>
          <w:szCs w:val="21"/>
        </w:rPr>
        <w:t xml:space="preserve">Pani/Pana dane osobowe będą wykorzystywane w celu </w:t>
      </w:r>
      <w:r w:rsidR="003301D7" w:rsidRPr="00AE0F79">
        <w:rPr>
          <w:sz w:val="21"/>
          <w:szCs w:val="21"/>
        </w:rPr>
        <w:t>realizacji</w:t>
      </w:r>
      <w:r w:rsidRPr="00AE0F79">
        <w:rPr>
          <w:sz w:val="21"/>
          <w:szCs w:val="21"/>
        </w:rPr>
        <w:t xml:space="preserve"> </w:t>
      </w:r>
      <w:r w:rsidR="003301D7" w:rsidRPr="00AE0F79">
        <w:rPr>
          <w:b/>
          <w:i/>
          <w:sz w:val="21"/>
          <w:szCs w:val="21"/>
          <w:shd w:val="clear" w:color="auto" w:fill="FFFFFF"/>
        </w:rPr>
        <w:t>Procedury</w:t>
      </w:r>
      <w:r w:rsidR="003301D7" w:rsidRPr="00AE0F79">
        <w:rPr>
          <w:sz w:val="21"/>
          <w:szCs w:val="21"/>
        </w:rPr>
        <w:t xml:space="preserve"> </w:t>
      </w:r>
      <w:r w:rsidR="003301D7" w:rsidRPr="00AE0F79">
        <w:rPr>
          <w:b/>
          <w:i/>
          <w:sz w:val="21"/>
          <w:szCs w:val="21"/>
          <w:shd w:val="clear" w:color="auto" w:fill="FFFFFF"/>
        </w:rPr>
        <w:t>postępowania z</w:t>
      </w:r>
      <w:r w:rsidR="00C92406" w:rsidRPr="00AE0F79">
        <w:rPr>
          <w:b/>
          <w:i/>
          <w:sz w:val="21"/>
          <w:szCs w:val="21"/>
          <w:shd w:val="clear" w:color="auto" w:fill="FFFFFF"/>
        </w:rPr>
        <w:t> </w:t>
      </w:r>
      <w:r w:rsidR="003301D7" w:rsidRPr="00AE0F79">
        <w:rPr>
          <w:b/>
          <w:i/>
          <w:sz w:val="21"/>
          <w:szCs w:val="21"/>
          <w:shd w:val="clear" w:color="auto" w:fill="FFFFFF"/>
        </w:rPr>
        <w:t>wnioskami o zgodę na realizację badań opinii w Policji.</w:t>
      </w:r>
    </w:p>
    <w:p w14:paraId="27866862" w14:textId="77777777" w:rsidR="003301D7" w:rsidRPr="00AE0F79" w:rsidRDefault="003301D7" w:rsidP="00337E0D">
      <w:pPr>
        <w:pStyle w:val="NormalnyWeb"/>
        <w:spacing w:before="0" w:beforeAutospacing="0" w:after="0" w:afterAutospacing="0"/>
        <w:jc w:val="both"/>
        <w:rPr>
          <w:sz w:val="21"/>
          <w:szCs w:val="21"/>
        </w:rPr>
      </w:pPr>
    </w:p>
    <w:p w14:paraId="6A5F42C1" w14:textId="77777777" w:rsidR="00337E0D" w:rsidRPr="00AE0F79" w:rsidRDefault="00337E0D" w:rsidP="00337E0D">
      <w:pPr>
        <w:pStyle w:val="NormalnyWeb"/>
        <w:spacing w:before="0" w:beforeAutospacing="0" w:after="0" w:afterAutospacing="0"/>
        <w:jc w:val="both"/>
        <w:rPr>
          <w:sz w:val="21"/>
          <w:szCs w:val="21"/>
        </w:rPr>
      </w:pPr>
      <w:r w:rsidRPr="00AE0F79">
        <w:rPr>
          <w:sz w:val="21"/>
          <w:szCs w:val="21"/>
        </w:rPr>
        <w:t>Pani/Pana dane osobowe:</w:t>
      </w:r>
    </w:p>
    <w:p w14:paraId="6390C712"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 xml:space="preserve">będą udostępniane wyłącznie podmiotom upoważnionym na podstawie przepisów prawa, </w:t>
      </w:r>
    </w:p>
    <w:p w14:paraId="4431D907"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będą przechowywane przez czas realizacji sprawy, a następnie archiwizowane zgodnie z</w:t>
      </w:r>
      <w:r w:rsidR="00C92406" w:rsidRPr="00AE0F79">
        <w:rPr>
          <w:sz w:val="21"/>
          <w:szCs w:val="21"/>
        </w:rPr>
        <w:t> </w:t>
      </w:r>
      <w:r w:rsidRPr="00AE0F79">
        <w:rPr>
          <w:sz w:val="21"/>
          <w:szCs w:val="21"/>
        </w:rPr>
        <w:t>obowiązującymi przepisami prawa.</w:t>
      </w:r>
    </w:p>
    <w:p w14:paraId="475FB311" w14:textId="77777777" w:rsidR="00337E0D" w:rsidRPr="00AE0F79" w:rsidRDefault="00337E0D" w:rsidP="00337E0D">
      <w:pPr>
        <w:pStyle w:val="NormalnyWeb"/>
        <w:numPr>
          <w:ilvl w:val="0"/>
          <w:numId w:val="16"/>
        </w:numPr>
        <w:spacing w:before="0" w:beforeAutospacing="0" w:after="0" w:afterAutospacing="0"/>
        <w:jc w:val="both"/>
        <w:rPr>
          <w:sz w:val="21"/>
          <w:szCs w:val="21"/>
        </w:rPr>
      </w:pPr>
      <w:r w:rsidRPr="00AE0F79">
        <w:rPr>
          <w:sz w:val="21"/>
          <w:szCs w:val="21"/>
        </w:rPr>
        <w:t>nie będą wykorzystywane w celu profilowania.</w:t>
      </w:r>
    </w:p>
    <w:p w14:paraId="3D655EA1" w14:textId="77777777" w:rsidR="00337E0D" w:rsidRPr="00AE0F79" w:rsidRDefault="00337E0D" w:rsidP="00337E0D">
      <w:pPr>
        <w:jc w:val="both"/>
        <w:rPr>
          <w:rFonts w:ascii="Times New Roman" w:hAnsi="Times New Roman" w:cs="Times New Roman"/>
          <w:sz w:val="21"/>
          <w:szCs w:val="21"/>
        </w:rPr>
      </w:pPr>
    </w:p>
    <w:p w14:paraId="74EC1CF4" w14:textId="77777777" w:rsidR="00337E0D" w:rsidRPr="00AE0F79" w:rsidRDefault="00337E0D" w:rsidP="00337E0D">
      <w:pPr>
        <w:jc w:val="both"/>
        <w:rPr>
          <w:rFonts w:ascii="Times New Roman" w:hAnsi="Times New Roman" w:cs="Times New Roman"/>
          <w:sz w:val="21"/>
          <w:szCs w:val="21"/>
        </w:rPr>
      </w:pPr>
      <w:r w:rsidRPr="00AE0F79">
        <w:rPr>
          <w:rFonts w:ascii="Times New Roman" w:hAnsi="Times New Roman" w:cs="Times New Roman"/>
          <w:sz w:val="21"/>
          <w:szCs w:val="21"/>
        </w:rPr>
        <w:t xml:space="preserve">Przysługuje </w:t>
      </w:r>
      <w:r w:rsidRPr="00AE0F79">
        <w:rPr>
          <w:sz w:val="21"/>
          <w:szCs w:val="21"/>
        </w:rPr>
        <w:t xml:space="preserve">Pani/Panu </w:t>
      </w:r>
      <w:r w:rsidRPr="00AE0F79">
        <w:rPr>
          <w:rFonts w:ascii="Times New Roman" w:hAnsi="Times New Roman" w:cs="Times New Roman"/>
          <w:sz w:val="21"/>
          <w:szCs w:val="21"/>
        </w:rPr>
        <w:t>prawo:</w:t>
      </w:r>
    </w:p>
    <w:p w14:paraId="211FAE02" w14:textId="77777777" w:rsidR="00337E0D" w:rsidRPr="00AE0F79" w:rsidRDefault="00337E0D" w:rsidP="00337E0D">
      <w:pPr>
        <w:pStyle w:val="Akapitzlist"/>
        <w:widowControl/>
        <w:numPr>
          <w:ilvl w:val="0"/>
          <w:numId w:val="17"/>
        </w:numPr>
        <w:jc w:val="both"/>
        <w:rPr>
          <w:rFonts w:ascii="Times New Roman" w:hAnsi="Times New Roman" w:cs="Times New Roman"/>
          <w:sz w:val="21"/>
        </w:rPr>
      </w:pPr>
      <w:r w:rsidRPr="00AE0F79">
        <w:rPr>
          <w:rFonts w:ascii="Times New Roman" w:hAnsi="Times New Roman" w:cs="Times New Roman"/>
          <w:sz w:val="21"/>
        </w:rPr>
        <w:t>do</w:t>
      </w:r>
      <w:r w:rsidR="00DA590A" w:rsidRPr="00AE0F79">
        <w:rPr>
          <w:rFonts w:ascii="Times New Roman" w:hAnsi="Times New Roman" w:cs="Times New Roman"/>
          <w:sz w:val="21"/>
        </w:rPr>
        <w:t>stępu do</w:t>
      </w:r>
      <w:r w:rsidRPr="00AE0F79">
        <w:rPr>
          <w:rFonts w:ascii="Times New Roman" w:hAnsi="Times New Roman" w:cs="Times New Roman"/>
          <w:sz w:val="21"/>
        </w:rPr>
        <w:t xml:space="preserve"> treści danych oraz ich sprostowania</w:t>
      </w:r>
      <w:r w:rsidR="003301D7" w:rsidRPr="00AE0F79">
        <w:rPr>
          <w:rFonts w:ascii="Times New Roman" w:hAnsi="Times New Roman" w:cs="Times New Roman"/>
          <w:sz w:val="21"/>
        </w:rPr>
        <w:t>,</w:t>
      </w:r>
    </w:p>
    <w:p w14:paraId="576355D2" w14:textId="77777777" w:rsidR="00337E0D" w:rsidRPr="00AE0F79" w:rsidRDefault="00337E0D" w:rsidP="00337E0D">
      <w:pPr>
        <w:pStyle w:val="Akapitzlist"/>
        <w:widowControl/>
        <w:numPr>
          <w:ilvl w:val="0"/>
          <w:numId w:val="17"/>
        </w:numPr>
        <w:spacing w:before="100" w:after="100" w:line="240" w:lineRule="exact"/>
        <w:jc w:val="both"/>
        <w:rPr>
          <w:rFonts w:ascii="Times New Roman" w:eastAsia="Times New Roman" w:hAnsi="Times New Roman" w:cs="Times New Roman"/>
          <w:sz w:val="21"/>
          <w:shd w:val="clear" w:color="auto" w:fill="FFFFFF"/>
        </w:rPr>
      </w:pPr>
      <w:r w:rsidRPr="00AE0F79">
        <w:rPr>
          <w:rFonts w:ascii="Times New Roman" w:hAnsi="Times New Roman" w:cs="Times New Roman"/>
          <w:sz w:val="21"/>
        </w:rPr>
        <w:t>do wniesienia skargi do organu nadzorczego.</w:t>
      </w:r>
      <w:bookmarkEnd w:id="5"/>
    </w:p>
    <w:sectPr w:rsidR="00337E0D" w:rsidRPr="00AE0F79" w:rsidSect="00065E1E">
      <w:headerReference w:type="default" r:id="rId8"/>
      <w:pgSz w:w="12240" w:h="15840"/>
      <w:pgMar w:top="1135" w:right="1800" w:bottom="1440" w:left="1785"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0B7D" w14:textId="77777777" w:rsidR="006153B3" w:rsidRDefault="006153B3" w:rsidP="00CF44DC">
      <w:r>
        <w:separator/>
      </w:r>
    </w:p>
  </w:endnote>
  <w:endnote w:type="continuationSeparator" w:id="0">
    <w:p w14:paraId="2AA144C7" w14:textId="77777777" w:rsidR="006153B3" w:rsidRDefault="006153B3" w:rsidP="00C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5A7FE" w14:textId="77777777" w:rsidR="006153B3" w:rsidRDefault="006153B3" w:rsidP="00CF44DC">
      <w:r>
        <w:separator/>
      </w:r>
    </w:p>
  </w:footnote>
  <w:footnote w:type="continuationSeparator" w:id="0">
    <w:p w14:paraId="15670AE5" w14:textId="77777777" w:rsidR="006153B3" w:rsidRDefault="006153B3" w:rsidP="00CF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4280" w14:textId="77777777" w:rsidR="00CF44DC" w:rsidRPr="00121B03" w:rsidRDefault="00CF44DC" w:rsidP="00CF44DC">
    <w:pPr>
      <w:pStyle w:val="Nagwek"/>
      <w:jc w:val="center"/>
      <w:rPr>
        <w:color w:val="C00000"/>
        <w:spacing w:val="2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0B3"/>
    <w:multiLevelType w:val="hybridMultilevel"/>
    <w:tmpl w:val="E3C49446"/>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6691FA8"/>
    <w:multiLevelType w:val="multilevel"/>
    <w:tmpl w:val="4A30908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486A5F"/>
    <w:multiLevelType w:val="hybridMultilevel"/>
    <w:tmpl w:val="3100463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BA3BD7"/>
    <w:multiLevelType w:val="multilevel"/>
    <w:tmpl w:val="D2EC33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5B12EB"/>
    <w:multiLevelType w:val="multilevel"/>
    <w:tmpl w:val="EB2217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9012C44"/>
    <w:multiLevelType w:val="hybridMultilevel"/>
    <w:tmpl w:val="D4845784"/>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6934DD"/>
    <w:multiLevelType w:val="multilevel"/>
    <w:tmpl w:val="96747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CDE4CC0"/>
    <w:multiLevelType w:val="multilevel"/>
    <w:tmpl w:val="59160C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2DC240F"/>
    <w:multiLevelType w:val="hybridMultilevel"/>
    <w:tmpl w:val="4970A51E"/>
    <w:lvl w:ilvl="0" w:tplc="0476854C">
      <w:start w:val="1"/>
      <w:numFmt w:val="decimal"/>
      <w:lvlText w:val="%1."/>
      <w:lvlJc w:val="left"/>
      <w:pPr>
        <w:ind w:left="1080" w:hanging="360"/>
      </w:pPr>
      <w:rPr>
        <w:rFonts w:ascii="Calibri" w:eastAsia="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6416C88"/>
    <w:multiLevelType w:val="hybridMultilevel"/>
    <w:tmpl w:val="E6F00AA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49A74951"/>
    <w:multiLevelType w:val="hybridMultilevel"/>
    <w:tmpl w:val="D7E8940E"/>
    <w:lvl w:ilvl="0" w:tplc="01FC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BB3A0F"/>
    <w:multiLevelType w:val="multilevel"/>
    <w:tmpl w:val="3CA86F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274681D"/>
    <w:multiLevelType w:val="hybridMultilevel"/>
    <w:tmpl w:val="BCF0BADE"/>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01D013A"/>
    <w:multiLevelType w:val="hybridMultilevel"/>
    <w:tmpl w:val="D54A24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11141"/>
    <w:multiLevelType w:val="hybridMultilevel"/>
    <w:tmpl w:val="AE0A2FD2"/>
    <w:lvl w:ilvl="0" w:tplc="645EEA86">
      <w:start w:val="1"/>
      <w:numFmt w:val="lowerLetter"/>
      <w:lvlText w:val="%1)"/>
      <w:lvlJc w:val="left"/>
      <w:pPr>
        <w:ind w:left="1069" w:hanging="360"/>
      </w:pPr>
      <w:rPr>
        <w:rFonts w:ascii="Calibri" w:eastAsia="Calibri" w:hAnsi="Calibri" w:cs="Calibri" w:hint="default"/>
        <w:color w:val="00000A"/>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727C502A"/>
    <w:multiLevelType w:val="hybridMultilevel"/>
    <w:tmpl w:val="2684E850"/>
    <w:lvl w:ilvl="0" w:tplc="109482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AE4D86"/>
    <w:multiLevelType w:val="hybridMultilevel"/>
    <w:tmpl w:val="C7A817AE"/>
    <w:lvl w:ilvl="0" w:tplc="01FC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3"/>
  </w:num>
  <w:num w:numId="6">
    <w:abstractNumId w:val="6"/>
  </w:num>
  <w:num w:numId="7">
    <w:abstractNumId w:val="2"/>
  </w:num>
  <w:num w:numId="8">
    <w:abstractNumId w:val="14"/>
  </w:num>
  <w:num w:numId="9">
    <w:abstractNumId w:val="9"/>
  </w:num>
  <w:num w:numId="10">
    <w:abstractNumId w:val="8"/>
  </w:num>
  <w:num w:numId="11">
    <w:abstractNumId w:val="0"/>
  </w:num>
  <w:num w:numId="12">
    <w:abstractNumId w:val="12"/>
  </w:num>
  <w:num w:numId="13">
    <w:abstractNumId w:val="13"/>
  </w:num>
  <w:num w:numId="14">
    <w:abstractNumId w:val="15"/>
  </w:num>
  <w:num w:numId="15">
    <w:abstractNumId w:val="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E6"/>
    <w:rsid w:val="00007662"/>
    <w:rsid w:val="00016744"/>
    <w:rsid w:val="00033C51"/>
    <w:rsid w:val="00034075"/>
    <w:rsid w:val="0003505D"/>
    <w:rsid w:val="00036E75"/>
    <w:rsid w:val="00037BE8"/>
    <w:rsid w:val="0004068D"/>
    <w:rsid w:val="00040EB3"/>
    <w:rsid w:val="00046C7D"/>
    <w:rsid w:val="000474D4"/>
    <w:rsid w:val="00060211"/>
    <w:rsid w:val="00061304"/>
    <w:rsid w:val="00064A1D"/>
    <w:rsid w:val="00065E1E"/>
    <w:rsid w:val="00077243"/>
    <w:rsid w:val="00083308"/>
    <w:rsid w:val="0009486F"/>
    <w:rsid w:val="000A659C"/>
    <w:rsid w:val="000B2D64"/>
    <w:rsid w:val="000B5AD8"/>
    <w:rsid w:val="0010294A"/>
    <w:rsid w:val="00113F94"/>
    <w:rsid w:val="00121B03"/>
    <w:rsid w:val="00125204"/>
    <w:rsid w:val="00130B83"/>
    <w:rsid w:val="00130F4F"/>
    <w:rsid w:val="00135BEC"/>
    <w:rsid w:val="00162637"/>
    <w:rsid w:val="00190E5A"/>
    <w:rsid w:val="00196620"/>
    <w:rsid w:val="001A6FF4"/>
    <w:rsid w:val="001D1A4C"/>
    <w:rsid w:val="001F6229"/>
    <w:rsid w:val="001F7E28"/>
    <w:rsid w:val="00201F66"/>
    <w:rsid w:val="00203469"/>
    <w:rsid w:val="00220DDB"/>
    <w:rsid w:val="002323E3"/>
    <w:rsid w:val="0024038A"/>
    <w:rsid w:val="0025146C"/>
    <w:rsid w:val="002541B5"/>
    <w:rsid w:val="00274649"/>
    <w:rsid w:val="0028628C"/>
    <w:rsid w:val="002B1F08"/>
    <w:rsid w:val="002B56CE"/>
    <w:rsid w:val="002C1600"/>
    <w:rsid w:val="002C221D"/>
    <w:rsid w:val="002D0792"/>
    <w:rsid w:val="002D522A"/>
    <w:rsid w:val="002E01B9"/>
    <w:rsid w:val="002E3FFC"/>
    <w:rsid w:val="00302077"/>
    <w:rsid w:val="0030751A"/>
    <w:rsid w:val="00323AA8"/>
    <w:rsid w:val="003301D7"/>
    <w:rsid w:val="0033558B"/>
    <w:rsid w:val="00337E0D"/>
    <w:rsid w:val="00340641"/>
    <w:rsid w:val="00342EB8"/>
    <w:rsid w:val="00344D07"/>
    <w:rsid w:val="00345697"/>
    <w:rsid w:val="00346865"/>
    <w:rsid w:val="00373C61"/>
    <w:rsid w:val="00384E21"/>
    <w:rsid w:val="003A21B1"/>
    <w:rsid w:val="003B338E"/>
    <w:rsid w:val="003B3BDD"/>
    <w:rsid w:val="003C3261"/>
    <w:rsid w:val="003C5099"/>
    <w:rsid w:val="003E7899"/>
    <w:rsid w:val="003F225F"/>
    <w:rsid w:val="00416AAC"/>
    <w:rsid w:val="00430E8D"/>
    <w:rsid w:val="00434FCA"/>
    <w:rsid w:val="00445FB2"/>
    <w:rsid w:val="0045184B"/>
    <w:rsid w:val="0046471D"/>
    <w:rsid w:val="00466D2C"/>
    <w:rsid w:val="004877CD"/>
    <w:rsid w:val="004B0D79"/>
    <w:rsid w:val="004B1F7E"/>
    <w:rsid w:val="004B3947"/>
    <w:rsid w:val="004B45C2"/>
    <w:rsid w:val="004C122A"/>
    <w:rsid w:val="004F0BA7"/>
    <w:rsid w:val="004F7FDB"/>
    <w:rsid w:val="00505A78"/>
    <w:rsid w:val="00511C86"/>
    <w:rsid w:val="00522877"/>
    <w:rsid w:val="005428BB"/>
    <w:rsid w:val="005501FD"/>
    <w:rsid w:val="005520D7"/>
    <w:rsid w:val="00556137"/>
    <w:rsid w:val="0055674B"/>
    <w:rsid w:val="005602D1"/>
    <w:rsid w:val="00586E04"/>
    <w:rsid w:val="005C16FB"/>
    <w:rsid w:val="005E3E45"/>
    <w:rsid w:val="005E670B"/>
    <w:rsid w:val="005E72CB"/>
    <w:rsid w:val="005F6CE1"/>
    <w:rsid w:val="0060193C"/>
    <w:rsid w:val="0060659E"/>
    <w:rsid w:val="006153B3"/>
    <w:rsid w:val="00625379"/>
    <w:rsid w:val="006419C8"/>
    <w:rsid w:val="00653BAF"/>
    <w:rsid w:val="00663E4F"/>
    <w:rsid w:val="00683093"/>
    <w:rsid w:val="00690C33"/>
    <w:rsid w:val="0069177B"/>
    <w:rsid w:val="0069195A"/>
    <w:rsid w:val="006934CB"/>
    <w:rsid w:val="006B0524"/>
    <w:rsid w:val="006B2994"/>
    <w:rsid w:val="006E2E73"/>
    <w:rsid w:val="006E3B0E"/>
    <w:rsid w:val="006F4AF7"/>
    <w:rsid w:val="0070028C"/>
    <w:rsid w:val="007252BC"/>
    <w:rsid w:val="00743CE6"/>
    <w:rsid w:val="007514C4"/>
    <w:rsid w:val="0075233D"/>
    <w:rsid w:val="007527F3"/>
    <w:rsid w:val="0075536F"/>
    <w:rsid w:val="0076051E"/>
    <w:rsid w:val="007711CB"/>
    <w:rsid w:val="007826B6"/>
    <w:rsid w:val="007A125B"/>
    <w:rsid w:val="007B1937"/>
    <w:rsid w:val="007B4145"/>
    <w:rsid w:val="007B4BE3"/>
    <w:rsid w:val="007B6355"/>
    <w:rsid w:val="007B6377"/>
    <w:rsid w:val="007B7577"/>
    <w:rsid w:val="007C20E6"/>
    <w:rsid w:val="007C747D"/>
    <w:rsid w:val="007D0BE7"/>
    <w:rsid w:val="007D3C86"/>
    <w:rsid w:val="007E71A6"/>
    <w:rsid w:val="007F4382"/>
    <w:rsid w:val="008003DC"/>
    <w:rsid w:val="0081682E"/>
    <w:rsid w:val="00826526"/>
    <w:rsid w:val="00834765"/>
    <w:rsid w:val="00837EAC"/>
    <w:rsid w:val="00845C93"/>
    <w:rsid w:val="00870978"/>
    <w:rsid w:val="00871E0D"/>
    <w:rsid w:val="00872CA4"/>
    <w:rsid w:val="00874175"/>
    <w:rsid w:val="00885A1C"/>
    <w:rsid w:val="008A4362"/>
    <w:rsid w:val="008A65CB"/>
    <w:rsid w:val="008B5CE7"/>
    <w:rsid w:val="008C1CA0"/>
    <w:rsid w:val="008D2102"/>
    <w:rsid w:val="008D4D90"/>
    <w:rsid w:val="008E666F"/>
    <w:rsid w:val="008F337E"/>
    <w:rsid w:val="00914DE8"/>
    <w:rsid w:val="0092501A"/>
    <w:rsid w:val="009306E8"/>
    <w:rsid w:val="00951FD1"/>
    <w:rsid w:val="009576F4"/>
    <w:rsid w:val="00973342"/>
    <w:rsid w:val="009749AF"/>
    <w:rsid w:val="009853C0"/>
    <w:rsid w:val="00993EC3"/>
    <w:rsid w:val="009962F6"/>
    <w:rsid w:val="009A54BC"/>
    <w:rsid w:val="009F2E09"/>
    <w:rsid w:val="009F7370"/>
    <w:rsid w:val="00A03CC7"/>
    <w:rsid w:val="00A54233"/>
    <w:rsid w:val="00A65517"/>
    <w:rsid w:val="00A81701"/>
    <w:rsid w:val="00A908DF"/>
    <w:rsid w:val="00A90C4B"/>
    <w:rsid w:val="00A91953"/>
    <w:rsid w:val="00AA23D8"/>
    <w:rsid w:val="00AC2492"/>
    <w:rsid w:val="00AE0F79"/>
    <w:rsid w:val="00AF084B"/>
    <w:rsid w:val="00B16D83"/>
    <w:rsid w:val="00B24F71"/>
    <w:rsid w:val="00B43510"/>
    <w:rsid w:val="00B564DE"/>
    <w:rsid w:val="00B75175"/>
    <w:rsid w:val="00B92F59"/>
    <w:rsid w:val="00B94175"/>
    <w:rsid w:val="00BA18A6"/>
    <w:rsid w:val="00BC1FE1"/>
    <w:rsid w:val="00BC7A5D"/>
    <w:rsid w:val="00BD2A25"/>
    <w:rsid w:val="00BD56BE"/>
    <w:rsid w:val="00BE3400"/>
    <w:rsid w:val="00BF0DB3"/>
    <w:rsid w:val="00C10887"/>
    <w:rsid w:val="00C22EF8"/>
    <w:rsid w:val="00C26151"/>
    <w:rsid w:val="00C36827"/>
    <w:rsid w:val="00C42E03"/>
    <w:rsid w:val="00C43E2A"/>
    <w:rsid w:val="00C53EE2"/>
    <w:rsid w:val="00C623E9"/>
    <w:rsid w:val="00C76D10"/>
    <w:rsid w:val="00C823D0"/>
    <w:rsid w:val="00C92406"/>
    <w:rsid w:val="00C93A24"/>
    <w:rsid w:val="00CA586C"/>
    <w:rsid w:val="00CC6E5E"/>
    <w:rsid w:val="00CD22CB"/>
    <w:rsid w:val="00CE41EC"/>
    <w:rsid w:val="00CF44DC"/>
    <w:rsid w:val="00D009E3"/>
    <w:rsid w:val="00D02F41"/>
    <w:rsid w:val="00D12077"/>
    <w:rsid w:val="00D13264"/>
    <w:rsid w:val="00D301F5"/>
    <w:rsid w:val="00D30762"/>
    <w:rsid w:val="00D31253"/>
    <w:rsid w:val="00D45BB8"/>
    <w:rsid w:val="00D47FCA"/>
    <w:rsid w:val="00D6644A"/>
    <w:rsid w:val="00D712F9"/>
    <w:rsid w:val="00D87032"/>
    <w:rsid w:val="00DA016F"/>
    <w:rsid w:val="00DA23C0"/>
    <w:rsid w:val="00DA590A"/>
    <w:rsid w:val="00DA75F0"/>
    <w:rsid w:val="00DB11FB"/>
    <w:rsid w:val="00DB18B0"/>
    <w:rsid w:val="00DC29BF"/>
    <w:rsid w:val="00DE5C44"/>
    <w:rsid w:val="00DE6359"/>
    <w:rsid w:val="00DF5D3B"/>
    <w:rsid w:val="00DF787F"/>
    <w:rsid w:val="00E05038"/>
    <w:rsid w:val="00E06220"/>
    <w:rsid w:val="00E16B61"/>
    <w:rsid w:val="00E25C9A"/>
    <w:rsid w:val="00E36827"/>
    <w:rsid w:val="00E42163"/>
    <w:rsid w:val="00E63233"/>
    <w:rsid w:val="00E64D87"/>
    <w:rsid w:val="00E75C87"/>
    <w:rsid w:val="00E81D6B"/>
    <w:rsid w:val="00E83626"/>
    <w:rsid w:val="00E93A47"/>
    <w:rsid w:val="00E94CA3"/>
    <w:rsid w:val="00EB00A4"/>
    <w:rsid w:val="00EC43EE"/>
    <w:rsid w:val="00ED3939"/>
    <w:rsid w:val="00EE7AD1"/>
    <w:rsid w:val="00EF5F95"/>
    <w:rsid w:val="00F15CC9"/>
    <w:rsid w:val="00F41221"/>
    <w:rsid w:val="00F95E33"/>
    <w:rsid w:val="00FA092E"/>
    <w:rsid w:val="00FA22E9"/>
    <w:rsid w:val="00FC708F"/>
    <w:rsid w:val="00FD36CF"/>
    <w:rsid w:val="00FD3FD3"/>
    <w:rsid w:val="00FD74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AC82"/>
  <w15:docId w15:val="{87D4A79E-10C7-45D5-A73E-84EBC57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rsid w:val="00DB18B0"/>
    <w:rPr>
      <w:rFonts w:ascii="Tahoma" w:hAnsi="Tahoma"/>
      <w:sz w:val="16"/>
      <w:szCs w:val="14"/>
    </w:rPr>
  </w:style>
  <w:style w:type="character" w:customStyle="1" w:styleId="TekstdymkaZnak">
    <w:name w:val="Tekst dymka Znak"/>
    <w:basedOn w:val="Domylnaczcionkaakapitu"/>
    <w:link w:val="Tekstdymka"/>
    <w:uiPriority w:val="99"/>
    <w:semiHidden/>
    <w:rsid w:val="00DB18B0"/>
    <w:rPr>
      <w:rFonts w:ascii="Tahoma" w:hAnsi="Tahoma"/>
      <w:sz w:val="16"/>
      <w:szCs w:val="14"/>
    </w:rPr>
  </w:style>
  <w:style w:type="paragraph" w:styleId="Akapitzlist">
    <w:name w:val="List Paragraph"/>
    <w:basedOn w:val="Normalny"/>
    <w:uiPriority w:val="34"/>
    <w:qFormat/>
    <w:rsid w:val="00D6644A"/>
    <w:pPr>
      <w:ind w:left="720"/>
      <w:contextualSpacing/>
    </w:pPr>
    <w:rPr>
      <w:szCs w:val="21"/>
    </w:rPr>
  </w:style>
  <w:style w:type="paragraph" w:styleId="NormalnyWeb">
    <w:name w:val="Normal (Web)"/>
    <w:basedOn w:val="Normalny"/>
    <w:uiPriority w:val="99"/>
    <w:semiHidden/>
    <w:unhideWhenUsed/>
    <w:rsid w:val="00337E0D"/>
    <w:pPr>
      <w:widowControl/>
      <w:spacing w:before="100" w:beforeAutospacing="1" w:after="100" w:afterAutospacing="1"/>
    </w:pPr>
    <w:rPr>
      <w:rFonts w:ascii="Times New Roman" w:eastAsia="Times New Roman" w:hAnsi="Times New Roman" w:cs="Times New Roman"/>
      <w:lang w:eastAsia="pl-PL" w:bidi="ar-SA"/>
    </w:rPr>
  </w:style>
  <w:style w:type="paragraph" w:styleId="Stopka">
    <w:name w:val="footer"/>
    <w:basedOn w:val="Normalny"/>
    <w:link w:val="StopkaZnak"/>
    <w:uiPriority w:val="99"/>
    <w:unhideWhenUsed/>
    <w:rsid w:val="00CF44DC"/>
    <w:pPr>
      <w:tabs>
        <w:tab w:val="center" w:pos="4536"/>
        <w:tab w:val="right" w:pos="9072"/>
      </w:tabs>
    </w:pPr>
    <w:rPr>
      <w:szCs w:val="21"/>
    </w:rPr>
  </w:style>
  <w:style w:type="character" w:customStyle="1" w:styleId="StopkaZnak">
    <w:name w:val="Stopka Znak"/>
    <w:basedOn w:val="Domylnaczcionkaakapitu"/>
    <w:link w:val="Stopka"/>
    <w:uiPriority w:val="99"/>
    <w:rsid w:val="00CF44DC"/>
    <w:rPr>
      <w:szCs w:val="21"/>
    </w:rPr>
  </w:style>
  <w:style w:type="character" w:styleId="Odwoaniedokomentarza">
    <w:name w:val="annotation reference"/>
    <w:basedOn w:val="Domylnaczcionkaakapitu"/>
    <w:uiPriority w:val="99"/>
    <w:semiHidden/>
    <w:unhideWhenUsed/>
    <w:rsid w:val="00036E75"/>
    <w:rPr>
      <w:sz w:val="16"/>
      <w:szCs w:val="16"/>
    </w:rPr>
  </w:style>
  <w:style w:type="paragraph" w:styleId="Tekstkomentarza">
    <w:name w:val="annotation text"/>
    <w:basedOn w:val="Normalny"/>
    <w:link w:val="TekstkomentarzaZnak"/>
    <w:uiPriority w:val="99"/>
    <w:semiHidden/>
    <w:unhideWhenUsed/>
    <w:rsid w:val="00036E75"/>
    <w:rPr>
      <w:sz w:val="20"/>
      <w:szCs w:val="18"/>
    </w:rPr>
  </w:style>
  <w:style w:type="character" w:customStyle="1" w:styleId="TekstkomentarzaZnak">
    <w:name w:val="Tekst komentarza Znak"/>
    <w:basedOn w:val="Domylnaczcionkaakapitu"/>
    <w:link w:val="Tekstkomentarza"/>
    <w:uiPriority w:val="99"/>
    <w:semiHidden/>
    <w:rsid w:val="00036E75"/>
    <w:rPr>
      <w:sz w:val="20"/>
      <w:szCs w:val="18"/>
    </w:rPr>
  </w:style>
  <w:style w:type="paragraph" w:styleId="Tematkomentarza">
    <w:name w:val="annotation subject"/>
    <w:basedOn w:val="Tekstkomentarza"/>
    <w:next w:val="Tekstkomentarza"/>
    <w:link w:val="TematkomentarzaZnak"/>
    <w:uiPriority w:val="99"/>
    <w:semiHidden/>
    <w:unhideWhenUsed/>
    <w:rsid w:val="00036E75"/>
    <w:rPr>
      <w:b/>
      <w:bCs/>
    </w:rPr>
  </w:style>
  <w:style w:type="character" w:customStyle="1" w:styleId="TematkomentarzaZnak">
    <w:name w:val="Temat komentarza Znak"/>
    <w:basedOn w:val="TekstkomentarzaZnak"/>
    <w:link w:val="Tematkomentarza"/>
    <w:uiPriority w:val="99"/>
    <w:semiHidden/>
    <w:rsid w:val="00036E7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53">
      <w:bodyDiv w:val="1"/>
      <w:marLeft w:val="0"/>
      <w:marRight w:val="0"/>
      <w:marTop w:val="0"/>
      <w:marBottom w:val="0"/>
      <w:divBdr>
        <w:top w:val="none" w:sz="0" w:space="0" w:color="auto"/>
        <w:left w:val="none" w:sz="0" w:space="0" w:color="auto"/>
        <w:bottom w:val="none" w:sz="0" w:space="0" w:color="auto"/>
        <w:right w:val="none" w:sz="0" w:space="0" w:color="auto"/>
      </w:divBdr>
      <w:divsChild>
        <w:div w:id="53699733">
          <w:marLeft w:val="0"/>
          <w:marRight w:val="0"/>
          <w:marTop w:val="0"/>
          <w:marBottom w:val="0"/>
          <w:divBdr>
            <w:top w:val="none" w:sz="0" w:space="0" w:color="auto"/>
            <w:left w:val="none" w:sz="0" w:space="0" w:color="auto"/>
            <w:bottom w:val="none" w:sz="0" w:space="0" w:color="auto"/>
            <w:right w:val="none" w:sz="0" w:space="0" w:color="auto"/>
          </w:divBdr>
        </w:div>
        <w:div w:id="543712023">
          <w:marLeft w:val="0"/>
          <w:marRight w:val="0"/>
          <w:marTop w:val="0"/>
          <w:marBottom w:val="0"/>
          <w:divBdr>
            <w:top w:val="none" w:sz="0" w:space="0" w:color="auto"/>
            <w:left w:val="none" w:sz="0" w:space="0" w:color="auto"/>
            <w:bottom w:val="none" w:sz="0" w:space="0" w:color="auto"/>
            <w:right w:val="none" w:sz="0" w:space="0" w:color="auto"/>
          </w:divBdr>
        </w:div>
        <w:div w:id="959842371">
          <w:marLeft w:val="0"/>
          <w:marRight w:val="0"/>
          <w:marTop w:val="0"/>
          <w:marBottom w:val="0"/>
          <w:divBdr>
            <w:top w:val="none" w:sz="0" w:space="0" w:color="auto"/>
            <w:left w:val="none" w:sz="0" w:space="0" w:color="auto"/>
            <w:bottom w:val="none" w:sz="0" w:space="0" w:color="auto"/>
            <w:right w:val="none" w:sz="0" w:space="0" w:color="auto"/>
          </w:divBdr>
        </w:div>
        <w:div w:id="1088693124">
          <w:marLeft w:val="0"/>
          <w:marRight w:val="0"/>
          <w:marTop w:val="0"/>
          <w:marBottom w:val="0"/>
          <w:divBdr>
            <w:top w:val="none" w:sz="0" w:space="0" w:color="auto"/>
            <w:left w:val="none" w:sz="0" w:space="0" w:color="auto"/>
            <w:bottom w:val="none" w:sz="0" w:space="0" w:color="auto"/>
            <w:right w:val="none" w:sz="0" w:space="0" w:color="auto"/>
          </w:divBdr>
        </w:div>
        <w:div w:id="1240796253">
          <w:marLeft w:val="0"/>
          <w:marRight w:val="0"/>
          <w:marTop w:val="0"/>
          <w:marBottom w:val="0"/>
          <w:divBdr>
            <w:top w:val="none" w:sz="0" w:space="0" w:color="auto"/>
            <w:left w:val="none" w:sz="0" w:space="0" w:color="auto"/>
            <w:bottom w:val="none" w:sz="0" w:space="0" w:color="auto"/>
            <w:right w:val="none" w:sz="0" w:space="0" w:color="auto"/>
          </w:divBdr>
        </w:div>
        <w:div w:id="1677341294">
          <w:marLeft w:val="0"/>
          <w:marRight w:val="0"/>
          <w:marTop w:val="0"/>
          <w:marBottom w:val="0"/>
          <w:divBdr>
            <w:top w:val="none" w:sz="0" w:space="0" w:color="auto"/>
            <w:left w:val="none" w:sz="0" w:space="0" w:color="auto"/>
            <w:bottom w:val="none" w:sz="0" w:space="0" w:color="auto"/>
            <w:right w:val="none" w:sz="0" w:space="0" w:color="auto"/>
          </w:divBdr>
        </w:div>
        <w:div w:id="1727289831">
          <w:marLeft w:val="0"/>
          <w:marRight w:val="0"/>
          <w:marTop w:val="0"/>
          <w:marBottom w:val="0"/>
          <w:divBdr>
            <w:top w:val="none" w:sz="0" w:space="0" w:color="auto"/>
            <w:left w:val="none" w:sz="0" w:space="0" w:color="auto"/>
            <w:bottom w:val="none" w:sz="0" w:space="0" w:color="auto"/>
            <w:right w:val="none" w:sz="0" w:space="0" w:color="auto"/>
          </w:divBdr>
        </w:div>
        <w:div w:id="1943567425">
          <w:marLeft w:val="0"/>
          <w:marRight w:val="0"/>
          <w:marTop w:val="0"/>
          <w:marBottom w:val="0"/>
          <w:divBdr>
            <w:top w:val="none" w:sz="0" w:space="0" w:color="auto"/>
            <w:left w:val="none" w:sz="0" w:space="0" w:color="auto"/>
            <w:bottom w:val="none" w:sz="0" w:space="0" w:color="auto"/>
            <w:right w:val="none" w:sz="0" w:space="0" w:color="auto"/>
          </w:divBdr>
        </w:div>
      </w:divsChild>
    </w:div>
    <w:div w:id="619261287">
      <w:bodyDiv w:val="1"/>
      <w:marLeft w:val="0"/>
      <w:marRight w:val="0"/>
      <w:marTop w:val="0"/>
      <w:marBottom w:val="0"/>
      <w:divBdr>
        <w:top w:val="none" w:sz="0" w:space="0" w:color="auto"/>
        <w:left w:val="none" w:sz="0" w:space="0" w:color="auto"/>
        <w:bottom w:val="none" w:sz="0" w:space="0" w:color="auto"/>
        <w:right w:val="none" w:sz="0" w:space="0" w:color="auto"/>
      </w:divBdr>
    </w:div>
    <w:div w:id="173323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854B-60A4-4928-B732-A35D054C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1520</Words>
  <Characters>9125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Kłys</dc:creator>
  <cp:lastModifiedBy>katarzynaprzednikiew</cp:lastModifiedBy>
  <cp:revision>4</cp:revision>
  <cp:lastPrinted>2023-09-13T08:39:00Z</cp:lastPrinted>
  <dcterms:created xsi:type="dcterms:W3CDTF">2024-01-26T11:08:00Z</dcterms:created>
  <dcterms:modified xsi:type="dcterms:W3CDTF">2024-01-26T11:21:00Z</dcterms:modified>
  <dc:language>pl-PL</dc:language>
</cp:coreProperties>
</file>